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pPr>
      <w:r>
        <w:rPr/>
      </w:r>
    </w:p>
    <w:p>
      <w:pPr>
        <w:pStyle w:val="Normal"/>
        <w:keepNext w:val="true"/>
        <w:numPr>
          <w:ilvl w:val="0"/>
          <w:numId w:val="0"/>
        </w:numPr>
        <w:ind w:left="0" w:hanging="0"/>
        <w:jc w:val="center"/>
        <w:outlineLvl w:val="0"/>
        <w:rPr>
          <w:sz w:val="72"/>
          <w:lang w:val="it-IT"/>
        </w:rPr>
      </w:pPr>
      <w:bookmarkStart w:id="0" w:name="__DdeLink__250_566670528"/>
      <w:r>
        <w:drawing>
          <wp:anchor behindDoc="0" distT="0" distB="0" distL="0" distR="0" simplePos="0" locked="0" layoutInCell="1" allowOverlap="1" relativeHeight="5">
            <wp:simplePos x="0" y="0"/>
            <wp:positionH relativeFrom="column">
              <wp:posOffset>-121920</wp:posOffset>
            </wp:positionH>
            <wp:positionV relativeFrom="paragraph">
              <wp:posOffset>27940</wp:posOffset>
            </wp:positionV>
            <wp:extent cx="797560" cy="938530"/>
            <wp:effectExtent l="0" t="0" r="0" b="0"/>
            <wp:wrapNone/>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797560" cy="938530"/>
                    </a:xfrm>
                    <a:prstGeom prst="rect">
                      <a:avLst/>
                    </a:prstGeom>
                  </pic:spPr>
                </pic:pic>
              </a:graphicData>
            </a:graphic>
          </wp:anchor>
        </w:drawing>
      </w:r>
      <w:r>
        <w:rPr>
          <w:sz w:val="72"/>
          <w:lang w:val="it-IT"/>
        </w:rPr>
        <w:t>C</w:t>
      </w:r>
      <w:r>
        <w:rPr>
          <w:sz w:val="72"/>
          <w:lang w:val="it-IT"/>
        </w:rPr>
        <w:t>OMUNE   DI   CINISI</w:t>
      </w:r>
    </w:p>
    <w:p>
      <w:pPr>
        <w:pStyle w:val="Normal"/>
        <w:jc w:val="center"/>
        <w:rPr>
          <w:sz w:val="32"/>
          <w:lang w:val="it-IT"/>
        </w:rPr>
      </w:pPr>
      <w:r>
        <w:rPr>
          <w:sz w:val="32"/>
          <w:lang w:val="it-IT"/>
        </w:rPr>
        <w:t xml:space="preserve">     </w:t>
      </w:r>
      <w:r>
        <w:rPr>
          <w:sz w:val="32"/>
          <w:lang w:val="it-IT"/>
        </w:rPr>
        <w:t>(Città Metropolitana di Palermo)</w:t>
      </w:r>
      <w:bookmarkEnd w:id="0"/>
    </w:p>
    <w:p>
      <w:pPr>
        <w:pStyle w:val="Normal"/>
        <w:jc w:val="center"/>
        <w:rPr>
          <w:sz w:val="32"/>
          <w:lang w:val="it-IT"/>
        </w:rPr>
      </w:pPr>
      <w:r>
        <w:rPr>
          <w:sz w:val="32"/>
          <w:lang w:val="it-IT"/>
        </w:rPr>
      </w:r>
    </w:p>
    <w:p>
      <w:pPr>
        <w:pStyle w:val="Normal"/>
        <w:jc w:val="center"/>
        <w:rPr>
          <w:sz w:val="32"/>
          <w:lang w:val="it-IT"/>
        </w:rPr>
      </w:pPr>
      <w:r>
        <w:rPr>
          <w:sz w:val="32"/>
          <w:lang w:val="it-IT"/>
        </w:rPr>
      </w:r>
    </w:p>
    <w:p>
      <w:pPr>
        <w:pStyle w:val="Normal"/>
        <w:jc w:val="center"/>
        <w:rPr>
          <w:u w:val="none"/>
        </w:rPr>
      </w:pPr>
      <w:r>
        <w:rPr>
          <w:rFonts w:eastAsia="Palatino Linotype"/>
          <w:b/>
          <w:bCs/>
          <w:sz w:val="36"/>
          <w:szCs w:val="36"/>
          <w:u w:val="none"/>
        </w:rPr>
        <w:t xml:space="preserve">V  SETTORE – Bilancio Finanze Programmazione </w:t>
      </w:r>
    </w:p>
    <w:p>
      <w:pPr>
        <w:pStyle w:val="Normal"/>
        <w:jc w:val="center"/>
        <w:rPr>
          <w:u w:val="none"/>
        </w:rPr>
      </w:pPr>
      <w:r>
        <w:rPr>
          <w:rFonts w:eastAsia="Palatino Linotype"/>
          <w:b/>
          <w:bCs/>
          <w:sz w:val="36"/>
          <w:szCs w:val="36"/>
          <w:u w:val="none"/>
        </w:rPr>
        <w:t xml:space="preserve">    </w:t>
      </w:r>
      <w:r>
        <w:rPr>
          <w:rFonts w:eastAsia="Palatino Linotype"/>
          <w:b/>
          <w:bCs/>
          <w:sz w:val="36"/>
          <w:szCs w:val="36"/>
          <w:u w:val="none"/>
        </w:rPr>
        <w:t>e Servizi Sociali</w:t>
      </w:r>
    </w:p>
    <w:p>
      <w:pPr>
        <w:pStyle w:val="Titolo21"/>
        <w:numPr>
          <w:ilvl w:val="0"/>
          <w:numId w:val="0"/>
        </w:numPr>
        <w:ind w:left="1065" w:hanging="0"/>
        <w:rPr>
          <w:sz w:val="32"/>
          <w:szCs w:val="32"/>
          <w:u w:val="single"/>
        </w:rPr>
      </w:pPr>
      <w:r>
        <w:rPr>
          <w:sz w:val="32"/>
          <w:szCs w:val="32"/>
          <w:u w:val="single"/>
        </w:rPr>
      </w:r>
    </w:p>
    <w:p>
      <w:pPr>
        <w:pStyle w:val="Normal"/>
        <w:jc w:val="center"/>
        <w:rPr>
          <w:u w:val="none"/>
        </w:rPr>
      </w:pPr>
      <w:r>
        <w:rPr>
          <w:b/>
          <w:bCs/>
          <w:sz w:val="32"/>
          <w:szCs w:val="40"/>
          <w:u w:val="none"/>
          <w:lang w:val="it-IT"/>
        </w:rPr>
        <w:t>Servizi Sociali</w:t>
      </w:r>
    </w:p>
    <w:p>
      <w:pPr>
        <w:pStyle w:val="Normal"/>
        <w:keepNext w:val="true"/>
        <w:numPr>
          <w:ilvl w:val="0"/>
          <w:numId w:val="0"/>
        </w:numPr>
        <w:ind w:left="0" w:hanging="0"/>
        <w:jc w:val="center"/>
        <w:outlineLvl w:val="1"/>
        <w:rPr>
          <w:b/>
          <w:b/>
          <w:sz w:val="32"/>
          <w:lang w:val="it-IT"/>
        </w:rPr>
      </w:pPr>
      <w:r>
        <w:rPr>
          <w:b/>
          <w:sz w:val="32"/>
          <w:lang w:val="it-IT"/>
        </w:rPr>
      </w:r>
    </w:p>
    <w:p>
      <w:pPr>
        <w:pStyle w:val="Normal"/>
        <w:keepNext w:val="true"/>
        <w:numPr>
          <w:ilvl w:val="0"/>
          <w:numId w:val="0"/>
        </w:numPr>
        <w:ind w:left="0" w:hanging="0"/>
        <w:jc w:val="center"/>
        <w:outlineLvl w:val="1"/>
        <w:rPr>
          <w:b/>
          <w:b/>
          <w:sz w:val="32"/>
          <w:lang w:val="it-IT"/>
        </w:rPr>
      </w:pPr>
      <w:r>
        <w:rPr>
          <w:b/>
          <w:sz w:val="32"/>
          <w:lang w:val="it-IT"/>
        </w:rPr>
      </w:r>
    </w:p>
    <w:p>
      <w:pPr>
        <w:pStyle w:val="Normal"/>
        <w:keepNext w:val="true"/>
        <w:numPr>
          <w:ilvl w:val="0"/>
          <w:numId w:val="0"/>
        </w:numPr>
        <w:ind w:left="0" w:hanging="0"/>
        <w:outlineLvl w:val="1"/>
        <w:rPr/>
      </w:pPr>
      <w:r>
        <w:rPr>
          <w:b/>
          <w:sz w:val="32"/>
          <w:lang w:val="it-IT"/>
        </w:rPr>
        <w:t xml:space="preserve">      </w:t>
      </w:r>
      <w:r>
        <w:rPr>
          <w:b/>
          <w:sz w:val="32"/>
          <w:lang w:val="it-IT"/>
        </w:rPr>
        <w:t xml:space="preserve">Determinazione  del Responsabile del Settore n. </w:t>
      </w:r>
      <w:r>
        <w:rPr>
          <w:b/>
          <w:sz w:val="32"/>
          <w:lang w:val="it-IT"/>
        </w:rPr>
        <w:t xml:space="preserve">289 </w:t>
      </w:r>
      <w:bookmarkStart w:id="1" w:name="_GoBack"/>
      <w:bookmarkEnd w:id="1"/>
      <w:r>
        <w:rPr>
          <w:b/>
          <w:sz w:val="32"/>
          <w:lang w:val="it-IT"/>
        </w:rPr>
        <w:t xml:space="preserve">del </w:t>
      </w:r>
      <w:r>
        <w:rPr>
          <w:b/>
          <w:sz w:val="32"/>
          <w:lang w:val="it-IT"/>
        </w:rPr>
        <w:t>11\12\2020</w:t>
      </w:r>
    </w:p>
    <w:p>
      <w:pPr>
        <w:pStyle w:val="Normal"/>
        <w:rPr>
          <w:sz w:val="36"/>
          <w:lang w:val="it-IT"/>
        </w:rPr>
      </w:pPr>
      <w:r>
        <w:rPr>
          <w:lang w:val="it-IT"/>
        </w:rPr>
        <w:t xml:space="preserve">                                               </w:t>
      </w:r>
    </w:p>
    <w:p>
      <w:pPr>
        <w:pStyle w:val="Normal"/>
        <w:keepNext w:val="true"/>
        <w:numPr>
          <w:ilvl w:val="0"/>
          <w:numId w:val="0"/>
        </w:numPr>
        <w:ind w:left="0" w:hanging="0"/>
        <w:jc w:val="center"/>
        <w:outlineLvl w:val="8"/>
        <w:rPr>
          <w:b/>
          <w:b/>
          <w:sz w:val="36"/>
          <w:lang w:val="it-IT"/>
        </w:rPr>
      </w:pPr>
      <w:r>
        <w:rPr>
          <w:b/>
          <w:sz w:val="36"/>
          <w:lang w:val="it-IT"/>
        </w:rPr>
      </w:r>
    </w:p>
    <w:p>
      <w:pPr>
        <w:pStyle w:val="Normal"/>
        <w:keepNext w:val="true"/>
        <w:numPr>
          <w:ilvl w:val="0"/>
          <w:numId w:val="0"/>
        </w:numPr>
        <w:ind w:left="0" w:hanging="0"/>
        <w:jc w:val="center"/>
        <w:outlineLvl w:val="8"/>
        <w:rPr/>
      </w:pPr>
      <w:r>
        <w:rPr>
          <w:b/>
          <w:sz w:val="36"/>
          <w:lang w:val="it-IT"/>
        </w:rPr>
        <w:t xml:space="preserve">DETERMINA  N.  </w:t>
      </w:r>
      <w:r>
        <w:rPr>
          <w:b/>
          <w:sz w:val="36"/>
          <w:lang w:val="it-IT"/>
        </w:rPr>
        <w:t xml:space="preserve">1374 </w:t>
      </w:r>
      <w:r>
        <w:rPr>
          <w:b/>
          <w:sz w:val="36"/>
          <w:lang w:val="it-IT"/>
        </w:rPr>
        <w:t xml:space="preserve"> DEL  </w:t>
      </w:r>
      <w:r>
        <w:rPr>
          <w:b/>
          <w:sz w:val="36"/>
          <w:lang w:val="it-IT"/>
        </w:rPr>
        <w:t xml:space="preserve">11\12\2020 </w:t>
      </w:r>
      <w:r>
        <w:rPr>
          <w:b/>
          <w:sz w:val="36"/>
          <w:lang w:val="it-IT"/>
        </w:rPr>
        <w:t xml:space="preserve"> (Registro gen.)</w:t>
      </w:r>
    </w:p>
    <w:p>
      <w:pPr>
        <w:pStyle w:val="Normal"/>
        <w:rPr>
          <w:lang w:val="it-IT"/>
        </w:rPr>
      </w:pPr>
      <w:r>
        <w:rPr>
          <w:lang w:val="it-IT"/>
        </w:rPr>
      </w:r>
    </w:p>
    <w:p>
      <w:pPr>
        <w:pStyle w:val="Normal"/>
        <w:rPr>
          <w:lang w:val="it-IT"/>
        </w:rPr>
      </w:pPr>
      <w:r>
        <w:rPr>
          <w:lang w:val="it-IT"/>
        </w:rPr>
      </w:r>
    </w:p>
    <w:p>
      <w:pPr>
        <w:pStyle w:val="Normal"/>
        <w:rPr>
          <w:lang w:val="it-IT"/>
        </w:rPr>
      </w:pPr>
      <w:r>
        <w:rPr>
          <w:lang w:val="it-IT"/>
        </w:rPr>
      </w:r>
    </w:p>
    <w:p>
      <w:pPr>
        <w:pStyle w:val="Normal"/>
        <w:keepNext w:val="true"/>
        <w:numPr>
          <w:ilvl w:val="0"/>
          <w:numId w:val="0"/>
        </w:numPr>
        <w:ind w:left="0" w:hanging="0"/>
        <w:outlineLvl w:val="2"/>
        <w:rPr>
          <w:sz w:val="36"/>
          <w:lang w:val="it-IT"/>
        </w:rPr>
      </w:pPr>
      <w:r>
        <w:rPr>
          <w:sz w:val="36"/>
          <w:lang w:val="it-IT"/>
        </w:rPr>
        <w:t xml:space="preserve">                                                     </w:t>
      </w:r>
    </w:p>
    <w:p>
      <w:pPr>
        <w:sectPr>
          <w:type w:val="nextPage"/>
          <w:pgSz w:w="11906" w:h="16838"/>
          <w:pgMar w:left="1134" w:right="1134" w:header="0" w:top="1417" w:footer="0" w:bottom="1134" w:gutter="0"/>
          <w:pgNumType w:fmt="decimal"/>
          <w:formProt w:val="false"/>
          <w:textDirection w:val="lrTb"/>
          <w:docGrid w:type="default" w:linePitch="100" w:charSpace="0"/>
        </w:sectPr>
        <w:pStyle w:val="Normal"/>
        <w:pBdr>
          <w:top w:val="single" w:sz="4" w:space="1" w:color="000000"/>
          <w:left w:val="single" w:sz="4" w:space="4" w:color="000000"/>
          <w:bottom w:val="single" w:sz="4" w:space="1" w:color="000000"/>
          <w:right w:val="single" w:sz="4" w:space="4" w:color="000000"/>
        </w:pBdr>
        <w:jc w:val="both"/>
        <w:rPr/>
      </w:pPr>
      <w:r>
        <w:rPr>
          <w:b/>
          <w:sz w:val="36"/>
          <w:lang w:val="it-IT"/>
        </w:rPr>
        <w:t>OGGETTO</w:t>
      </w:r>
      <w:r>
        <w:rPr>
          <w:sz w:val="36"/>
          <w:lang w:val="it-IT"/>
        </w:rPr>
        <w:t>: Avviso pubblico manifestazione di interesse per  disponibilità ad accettare buoni spesa di cui al D.L. n. 154 del 23 Novembre 2020.</w:t>
      </w:r>
    </w:p>
    <w:p>
      <w:pPr>
        <w:pStyle w:val="Corpodeltesto"/>
        <w:spacing w:before="6" w:after="0"/>
        <w:jc w:val="center"/>
        <w:rPr>
          <w:b/>
          <w:b/>
          <w:lang w:val="it-IT"/>
        </w:rPr>
      </w:pPr>
      <w:r>
        <w:rPr>
          <w:b/>
          <w:lang w:val="it-IT"/>
        </w:rPr>
        <w:t>IL RESPONSABILE DEL  PROCEDIMENTO</w:t>
      </w:r>
    </w:p>
    <w:p>
      <w:pPr>
        <w:pStyle w:val="Corpodeltesto"/>
        <w:spacing w:before="6" w:after="0"/>
        <w:rPr>
          <w:rFonts w:ascii="Calibri" w:hAnsi="Calibri"/>
          <w:b/>
          <w:b/>
          <w:sz w:val="22"/>
          <w:lang w:val="it-IT"/>
        </w:rPr>
      </w:pPr>
      <w:r>
        <w:rPr>
          <w:rFonts w:ascii="Calibri" w:hAnsi="Calibri"/>
          <w:b/>
          <w:sz w:val="22"/>
          <w:lang w:val="it-IT"/>
        </w:rPr>
      </w:r>
    </w:p>
    <w:p>
      <w:pPr>
        <w:pStyle w:val="BodyText2"/>
        <w:spacing w:lineRule="auto" w:line="240"/>
        <w:rPr>
          <w:lang w:val="it-IT" w:eastAsia="en-US" w:bidi="ar-SA"/>
        </w:rPr>
      </w:pPr>
      <w:r>
        <w:rPr>
          <w:iCs w:val="false"/>
          <w:sz w:val="18"/>
          <w:szCs w:val="18"/>
          <w:lang w:val="it-IT" w:eastAsia="en-US" w:bidi="ar-SA"/>
        </w:rPr>
        <w:t>Ai sensi dell’art.6 della L. 241/90, dell’art. 5 della l.r. 10/91, del Regolamento comunale di organizzazione e delle Norme per la prevenzione della corruzione e dell’illegalità, propone l’adozione della seguente determinazione, di cui attesta la regolarità e correttezza  del procedimento svolto e  per i profili di propria competenza, attestando, contestualmente, l’insussistenza di ipotesi di conflitto di interessi. Il sottoscritto dichiara, inoltre, l’insussistenza delle relazioni di parentela o affinità, situazioni di convivenza o frequentazione abituale:</w:t>
      </w:r>
    </w:p>
    <w:p>
      <w:pPr>
        <w:pStyle w:val="BodyText2"/>
        <w:spacing w:lineRule="auto" w:line="240"/>
        <w:ind w:left="360" w:firstLine="348"/>
        <w:rPr>
          <w:lang w:val="it-IT" w:eastAsia="en-US" w:bidi="ar-SA"/>
        </w:rPr>
      </w:pPr>
      <w:r>
        <w:rPr>
          <w:iCs w:val="false"/>
          <w:sz w:val="18"/>
          <w:szCs w:val="18"/>
          <w:lang w:val="it-IT" w:eastAsia="en-US" w:bidi="ar-SA"/>
        </w:rPr>
        <w:t>Tra il medesimo e il destinatario del presente provvedimento;</w:t>
        <w:tab/>
      </w:r>
    </w:p>
    <w:p>
      <w:pPr>
        <w:pStyle w:val="BodyText2"/>
        <w:numPr>
          <w:ilvl w:val="0"/>
          <w:numId w:val="1"/>
        </w:numPr>
        <w:spacing w:lineRule="auto" w:line="240"/>
        <w:rPr>
          <w:lang w:val="it-IT" w:eastAsia="en-US" w:bidi="ar-SA"/>
        </w:rPr>
      </w:pPr>
      <w:r>
        <w:rPr>
          <w:iCs w:val="false"/>
          <w:sz w:val="18"/>
          <w:szCs w:val="18"/>
          <w:lang w:val="it-IT" w:eastAsia="en-US" w:bidi="ar-SA"/>
        </w:rPr>
        <w:t>Tra il medesimo e gli amministratori, soci, e dipendenti dell’ impresa/ditta/società destinataria del presente provvedimento;</w:t>
      </w:r>
    </w:p>
    <w:p>
      <w:pPr>
        <w:pStyle w:val="BodyText2"/>
        <w:spacing w:lineRule="auto" w:line="240"/>
        <w:ind w:left="0" w:right="0" w:hanging="0"/>
        <w:jc w:val="both"/>
        <w:rPr>
          <w:lang w:val="it-IT" w:eastAsia="en-US" w:bidi="ar-SA"/>
        </w:rPr>
      </w:pPr>
      <w:bookmarkStart w:id="2" w:name="__DdeLink__993_1377151581"/>
      <w:r>
        <w:rPr>
          <w:rFonts w:cs="Times New Roman"/>
          <w:b/>
          <w:bCs/>
          <w:i/>
          <w:iCs/>
          <w:sz w:val="18"/>
          <w:szCs w:val="18"/>
          <w:lang w:val="it-IT" w:eastAsia="en-US" w:bidi="ar-SA"/>
        </w:rPr>
        <w:t>Dà atto che nel procedimento in argomento non si integra alcuna delle fattispecie di conflitto di interessi, anche potenziale, previste dall’art. 6 della L.R. n. 7 del 21/05/2019;</w:t>
      </w:r>
      <w:bookmarkEnd w:id="2"/>
    </w:p>
    <w:p>
      <w:pPr>
        <w:pStyle w:val="Testopredefinito"/>
        <w:jc w:val="both"/>
        <w:rPr>
          <w:i/>
          <w:i/>
        </w:rPr>
      </w:pPr>
      <w:r>
        <w:rPr>
          <w:i/>
        </w:rPr>
      </w:r>
    </w:p>
    <w:p>
      <w:pPr>
        <w:pStyle w:val="Normal"/>
        <w:spacing w:lineRule="auto" w:line="240" w:before="0" w:after="0"/>
        <w:jc w:val="both"/>
        <w:rPr>
          <w:rFonts w:ascii="Times New Roman" w:hAnsi="Times New Roman"/>
          <w:lang w:val="it-IT"/>
        </w:rPr>
      </w:pPr>
      <w:r>
        <w:rPr>
          <w:rFonts w:cs="Garamond"/>
          <w:b/>
          <w:sz w:val="24"/>
          <w:szCs w:val="24"/>
          <w:lang w:val="it-IT"/>
        </w:rPr>
        <w:t>CONSIDERATO</w:t>
      </w:r>
      <w:r>
        <w:rPr>
          <w:rFonts w:cs="Garamond"/>
          <w:sz w:val="24"/>
          <w:szCs w:val="24"/>
          <w:lang w:val="it-IT"/>
        </w:rPr>
        <w:t xml:space="preserve"> l'evolversi della situazione epidemiologica, il carattere particolarmente diffusivo dell'epidemia e l'incremento dei casi sul territorio nazionale;</w:t>
      </w:r>
    </w:p>
    <w:p>
      <w:pPr>
        <w:pStyle w:val="Normal"/>
        <w:spacing w:lineRule="auto" w:line="240" w:before="0" w:after="0"/>
        <w:jc w:val="both"/>
        <w:rPr>
          <w:rFonts w:cs="Garamond"/>
          <w:sz w:val="24"/>
          <w:szCs w:val="24"/>
        </w:rPr>
      </w:pPr>
      <w:r>
        <w:rPr>
          <w:rFonts w:cs="Garamond"/>
          <w:sz w:val="24"/>
          <w:szCs w:val="24"/>
        </w:rPr>
      </w:r>
    </w:p>
    <w:p>
      <w:pPr>
        <w:pStyle w:val="BodyText3"/>
        <w:spacing w:before="0" w:after="0"/>
        <w:jc w:val="both"/>
        <w:rPr>
          <w:rFonts w:ascii="Times New Roman" w:hAnsi="Times New Roman"/>
          <w:lang w:val="it-IT"/>
        </w:rPr>
      </w:pPr>
      <w:r>
        <w:rPr>
          <w:rFonts w:cs="Garamond"/>
          <w:b/>
          <w:sz w:val="24"/>
          <w:szCs w:val="24"/>
          <w:lang w:val="it-IT"/>
        </w:rPr>
        <w:t>VISTA</w:t>
      </w:r>
      <w:r>
        <w:rPr>
          <w:rFonts w:cs="Garamond"/>
          <w:sz w:val="24"/>
          <w:szCs w:val="24"/>
          <w:lang w:val="it-IT"/>
        </w:rPr>
        <w:t xml:space="preserve"> l'Ordinanza del Capo Dipartimento della Protezione Civile n° 658 del 29 marzo 2020 recante “Ulteriori interventi urgenti di protezione civile in relazione all’emergenza relativa al rischio sanitario connesso all’insorgenza di patologie derivanti da agenti virali trasmissibili” che regolamenta l’organizzazione dell’assistenza alimentare a favore di nuclei familiari in stato di disagio a causa della crisi legata all’epidemia di Covid19;</w:t>
      </w:r>
    </w:p>
    <w:p>
      <w:pPr>
        <w:pStyle w:val="BodyText3"/>
        <w:spacing w:before="0" w:after="0"/>
        <w:jc w:val="both"/>
        <w:rPr>
          <w:rFonts w:cs="Garamond"/>
          <w:sz w:val="24"/>
          <w:szCs w:val="24"/>
        </w:rPr>
      </w:pPr>
      <w:r>
        <w:rPr>
          <w:rFonts w:cs="Garamond"/>
          <w:sz w:val="24"/>
          <w:szCs w:val="24"/>
        </w:rPr>
      </w:r>
    </w:p>
    <w:p>
      <w:pPr>
        <w:pStyle w:val="BodyText3"/>
        <w:spacing w:lineRule="auto" w:line="240" w:before="0" w:after="0"/>
        <w:jc w:val="both"/>
        <w:rPr>
          <w:rFonts w:ascii="Times New Roman" w:hAnsi="Times New Roman"/>
          <w:sz w:val="24"/>
          <w:szCs w:val="24"/>
          <w:lang w:val="it-IT"/>
        </w:rPr>
      </w:pPr>
      <w:r>
        <w:rPr>
          <w:rFonts w:cs="Garamond"/>
          <w:b/>
          <w:bCs/>
          <w:sz w:val="24"/>
          <w:szCs w:val="24"/>
          <w:lang w:val="it-IT"/>
        </w:rPr>
        <w:t>VISTO</w:t>
      </w:r>
      <w:r>
        <w:rPr>
          <w:rFonts w:cs="Garamond"/>
          <w:b w:val="false"/>
          <w:bCs w:val="false"/>
          <w:sz w:val="24"/>
          <w:szCs w:val="24"/>
          <w:lang w:val="it-IT"/>
        </w:rPr>
        <w:t xml:space="preserve"> il Decreto legge n° 154 del 23 novembre 2020, </w:t>
      </w:r>
      <w:r>
        <w:rPr>
          <w:rFonts w:eastAsia="Times New Roman" w:cs="Garamond"/>
          <w:b w:val="false"/>
          <w:bCs w:val="false"/>
          <w:color w:val="auto"/>
          <w:kern w:val="0"/>
          <w:sz w:val="24"/>
          <w:szCs w:val="24"/>
          <w:lang w:val="it-IT" w:eastAsia="it-IT" w:bidi="ar-SA"/>
        </w:rPr>
        <w:t>che</w:t>
      </w:r>
      <w:r>
        <w:rPr>
          <w:rFonts w:cs="Garamond"/>
          <w:b w:val="false"/>
          <w:bCs w:val="false"/>
          <w:sz w:val="24"/>
          <w:szCs w:val="24"/>
          <w:lang w:val="it-IT"/>
        </w:rPr>
        <w:t xml:space="preserve"> al suo art. 2, “Misure urgenti di solidarietà alimentare”, </w:t>
      </w:r>
      <w:r>
        <w:rPr>
          <w:rFonts w:eastAsia="Times New Roman" w:cs="Garamond"/>
          <w:b w:val="false"/>
          <w:bCs w:val="false"/>
          <w:color w:val="auto"/>
          <w:kern w:val="0"/>
          <w:sz w:val="24"/>
          <w:szCs w:val="24"/>
          <w:lang w:val="it-IT" w:eastAsia="it-IT" w:bidi="ar-SA"/>
        </w:rPr>
        <w:t>stabilisce</w:t>
      </w:r>
      <w:r>
        <w:rPr>
          <w:rFonts w:cs="Garamond"/>
          <w:b w:val="false"/>
          <w:bCs w:val="false"/>
          <w:sz w:val="24"/>
          <w:szCs w:val="24"/>
          <w:lang w:val="it-IT"/>
        </w:rPr>
        <w:t xml:space="preserve"> uno stanziamento ai Comuni, per l’assistenza alimentare a favore dei nuclei familiari in condizioni di disagio a causa del Covid19, stabilendo altresì che i Comuni organizzeranno tale assistenza sulla base delle norme contenute nella citata Ordinanza 658/2020;</w:t>
      </w:r>
    </w:p>
    <w:p>
      <w:pPr>
        <w:pStyle w:val="BodyText3"/>
        <w:spacing w:lineRule="auto" w:line="240" w:before="0" w:after="0"/>
        <w:jc w:val="both"/>
        <w:rPr>
          <w:rFonts w:cs="Garamond"/>
          <w:b w:val="false"/>
          <w:b w:val="false"/>
          <w:bCs w:val="false"/>
        </w:rPr>
      </w:pPr>
      <w:r>
        <w:rPr>
          <w:rFonts w:cs="Garamond"/>
          <w:b w:val="false"/>
          <w:bCs w:val="false"/>
        </w:rPr>
      </w:r>
    </w:p>
    <w:p>
      <w:pPr>
        <w:pStyle w:val="BodyText3"/>
        <w:spacing w:lineRule="auto" w:line="240" w:before="0" w:after="0"/>
        <w:jc w:val="both"/>
        <w:rPr>
          <w:rFonts w:ascii="Times New Roman" w:hAnsi="Times New Roman"/>
          <w:sz w:val="24"/>
          <w:szCs w:val="24"/>
          <w:lang w:val="it-IT"/>
        </w:rPr>
      </w:pPr>
      <w:r>
        <w:rPr>
          <w:rFonts w:cs="Garamond"/>
          <w:b/>
          <w:bCs/>
          <w:sz w:val="24"/>
          <w:szCs w:val="24"/>
          <w:lang w:val="it-IT"/>
        </w:rPr>
        <w:t>CONSIDERANDO</w:t>
      </w:r>
      <w:r>
        <w:rPr>
          <w:rFonts w:cs="Garamond"/>
          <w:b w:val="false"/>
          <w:bCs w:val="false"/>
          <w:sz w:val="24"/>
          <w:szCs w:val="24"/>
          <w:lang w:val="it-IT"/>
        </w:rPr>
        <w:t xml:space="preserve"> che il Comune di Cinisi intende attivare, a favore di famiglie in situazione di disagio economico nell’ambito dell’emergenza Covid 19, l’erogazione di buoni spesa al fine dell’acquisto di beni di prima necessità presso gli esercizi commerciali  del territorio comunale che daranno disponibilità;</w:t>
      </w:r>
    </w:p>
    <w:p>
      <w:pPr>
        <w:pStyle w:val="BodyText3"/>
        <w:spacing w:lineRule="auto" w:line="240" w:before="0" w:after="0"/>
        <w:jc w:val="both"/>
        <w:rPr>
          <w:rFonts w:cs="Garamond"/>
          <w:b w:val="false"/>
          <w:b w:val="false"/>
          <w:bCs w:val="false"/>
        </w:rPr>
      </w:pPr>
      <w:r>
        <w:rPr>
          <w:rFonts w:cs="Garamond"/>
          <w:b w:val="false"/>
          <w:bCs w:val="false"/>
        </w:rPr>
      </w:r>
    </w:p>
    <w:p>
      <w:pPr>
        <w:pStyle w:val="BodyText3"/>
        <w:spacing w:lineRule="auto" w:line="240" w:before="0" w:after="0"/>
        <w:jc w:val="both"/>
        <w:rPr>
          <w:rFonts w:ascii="Times New Roman" w:hAnsi="Times New Roman"/>
          <w:sz w:val="24"/>
          <w:szCs w:val="24"/>
          <w:lang w:val="it-IT" w:eastAsia="en-US" w:bidi="ar-SA"/>
        </w:rPr>
      </w:pPr>
      <w:r>
        <w:rPr>
          <w:rFonts w:cs="Garamond"/>
          <w:b/>
          <w:bCs/>
          <w:sz w:val="24"/>
          <w:szCs w:val="24"/>
          <w:lang w:val="it-IT" w:eastAsia="en-US" w:bidi="ar-SA"/>
        </w:rPr>
        <w:t xml:space="preserve">VISTA </w:t>
      </w:r>
      <w:r>
        <w:rPr>
          <w:rFonts w:cs="Garamond"/>
          <w:b w:val="false"/>
          <w:bCs w:val="false"/>
          <w:sz w:val="24"/>
          <w:szCs w:val="24"/>
          <w:lang w:val="it-IT" w:eastAsia="en-US" w:bidi="ar-SA"/>
        </w:rPr>
        <w:t xml:space="preserve">la Delibera di G.C. n. 116 del 04/12/2020 con la quale si approvano le Linee Guida, che intendono disciplinare l'assistenza in forma di buoni spesa, a favore di famiglie in situazione di disagio economico, per l'acquisto di beni di prima necessità nell'ambito dell'emergenza Covid19; </w:t>
      </w:r>
    </w:p>
    <w:p>
      <w:pPr>
        <w:pStyle w:val="Normal"/>
        <w:ind w:left="106" w:right="221" w:hanging="0"/>
        <w:jc w:val="both"/>
        <w:rPr>
          <w:rFonts w:ascii="Times New Roman" w:hAnsi="Times New Roman"/>
          <w:sz w:val="24"/>
          <w:szCs w:val="24"/>
          <w:lang w:val="it-IT"/>
        </w:rPr>
      </w:pPr>
      <w:r>
        <w:rPr>
          <w:sz w:val="24"/>
          <w:szCs w:val="24"/>
          <w:lang w:val="it-IT"/>
        </w:rPr>
      </w:r>
    </w:p>
    <w:p>
      <w:pPr>
        <w:pStyle w:val="Normal"/>
        <w:ind w:left="106" w:right="221" w:hanging="0"/>
        <w:jc w:val="both"/>
        <w:rPr/>
      </w:pPr>
      <w:r>
        <w:rPr>
          <w:b/>
          <w:bCs/>
          <w:sz w:val="24"/>
          <w:szCs w:val="24"/>
          <w:lang w:val="it-IT"/>
        </w:rPr>
        <w:t xml:space="preserve">CONSIDERATO  </w:t>
      </w:r>
      <w:r>
        <w:rPr>
          <w:sz w:val="24"/>
          <w:szCs w:val="24"/>
          <w:lang w:val="it-IT"/>
        </w:rPr>
        <w:t>che nel rispetto dei principi di economicità, efficacia, imparzialità, parità di trattamento, trasparenza e proporzionalità occorre procedere all’avvio di una procedura di     “manifestazione di interesse” fra tutti gli operatori del settore: (alimentari, prodotti farmaceutici, prodotti per l’igiene personale e domestica, bombole del gas), disponibili ad accettare e fare utilizzare i buoni spesa da erogare a favore dei nuclei  familiari, residenti nel Comune di Cinisi, che versano in situazioni di disagio economico;</w:t>
      </w:r>
    </w:p>
    <w:p>
      <w:pPr>
        <w:pStyle w:val="Normal"/>
        <w:ind w:left="106" w:right="221" w:hanging="0"/>
        <w:jc w:val="both"/>
        <w:rPr>
          <w:lang w:val="it-IT"/>
        </w:rPr>
      </w:pPr>
      <w:r>
        <w:rPr>
          <w:lang w:val="it-IT"/>
        </w:rPr>
      </w:r>
    </w:p>
    <w:p>
      <w:pPr>
        <w:pStyle w:val="Normal"/>
        <w:jc w:val="both"/>
        <w:rPr/>
      </w:pPr>
      <w:r>
        <w:rPr>
          <w:b/>
          <w:sz w:val="24"/>
          <w:szCs w:val="24"/>
          <w:lang w:val="it-IT" w:eastAsia="en-US" w:bidi="ar-SA"/>
        </w:rPr>
        <w:t xml:space="preserve">RITENUTO </w:t>
      </w:r>
      <w:r>
        <w:rPr>
          <w:sz w:val="24"/>
          <w:szCs w:val="24"/>
          <w:lang w:val="it-IT" w:eastAsia="en-US" w:bidi="ar-SA"/>
        </w:rPr>
        <w:t xml:space="preserve">dover determinare i seguenti elementi ai sensi dell’art. 192 del D. Lgs 267/2000 il quale al c. 1 </w:t>
      </w:r>
      <w:r>
        <w:rPr>
          <w:rStyle w:val="Enfasi"/>
          <w:i w:val="false"/>
          <w:sz w:val="24"/>
          <w:szCs w:val="24"/>
          <w:lang w:val="it-IT" w:eastAsia="en-US" w:bidi="ar-SA"/>
        </w:rPr>
        <w:t xml:space="preserve">dispone </w:t>
      </w:r>
      <w:r>
        <w:rPr>
          <w:rStyle w:val="Enfasi"/>
          <w:sz w:val="24"/>
          <w:szCs w:val="24"/>
          <w:lang w:val="it-IT" w:eastAsia="en-US" w:bidi="ar-SA"/>
        </w:rPr>
        <w:t>“La stipulazione dei contratti deve essere preceduta da apposita determinazione del responsabile del procedimento indicante”</w:t>
      </w:r>
      <w:r>
        <w:rPr>
          <w:rStyle w:val="Enfasi"/>
          <w:i w:val="false"/>
          <w:sz w:val="24"/>
          <w:szCs w:val="24"/>
          <w:lang w:val="it-IT" w:eastAsia="en-US" w:bidi="ar-SA"/>
        </w:rPr>
        <w:t>:</w:t>
      </w:r>
    </w:p>
    <w:p>
      <w:pPr>
        <w:pStyle w:val="Normal"/>
        <w:numPr>
          <w:ilvl w:val="0"/>
          <w:numId w:val="2"/>
        </w:numPr>
        <w:jc w:val="both"/>
        <w:rPr/>
      </w:pPr>
      <w:r>
        <w:rPr>
          <w:rStyle w:val="Enfasi"/>
          <w:i w:val="false"/>
          <w:sz w:val="24"/>
          <w:szCs w:val="24"/>
          <w:lang w:val="it-IT" w:eastAsia="en-US" w:bidi="ar-SA"/>
        </w:rPr>
        <w:t xml:space="preserve">il fine: “acquisizione di manifestazioni di interesse ad accettare  i buoni spesa concessi ai nuclei familiari che versano in situazioni di disagio economico, residenti nel Comune di Cinisi </w:t>
      </w:r>
    </w:p>
    <w:p>
      <w:pPr>
        <w:pStyle w:val="Normal"/>
        <w:numPr>
          <w:ilvl w:val="0"/>
          <w:numId w:val="2"/>
        </w:numPr>
        <w:jc w:val="both"/>
        <w:rPr/>
      </w:pPr>
      <w:r>
        <w:rPr>
          <w:rStyle w:val="Enfasi"/>
          <w:i w:val="false"/>
          <w:sz w:val="24"/>
          <w:szCs w:val="24"/>
          <w:lang w:val="it-IT" w:eastAsia="en-US" w:bidi="ar-SA"/>
        </w:rPr>
        <w:t>l’oggetto: utilizzazione dei buoni spesa nei propri esercizi commerciali;</w:t>
      </w:r>
    </w:p>
    <w:p>
      <w:pPr>
        <w:pStyle w:val="Normal"/>
        <w:numPr>
          <w:ilvl w:val="0"/>
          <w:numId w:val="2"/>
        </w:numPr>
        <w:jc w:val="both"/>
        <w:rPr/>
      </w:pPr>
      <w:r>
        <w:rPr>
          <w:rStyle w:val="Enfasi"/>
          <w:i w:val="false"/>
          <w:sz w:val="24"/>
          <w:szCs w:val="24"/>
          <w:lang w:val="it-IT" w:eastAsia="en-US" w:bidi="ar-SA"/>
        </w:rPr>
        <w:t>le clausole: forma semplificata dallo scambio di corrispondenza;</w:t>
      </w:r>
    </w:p>
    <w:p>
      <w:pPr>
        <w:pStyle w:val="Normal"/>
        <w:numPr>
          <w:ilvl w:val="0"/>
          <w:numId w:val="2"/>
        </w:numPr>
        <w:jc w:val="both"/>
        <w:rPr/>
      </w:pPr>
      <w:r>
        <w:rPr>
          <w:rStyle w:val="Enfasi"/>
          <w:i w:val="false"/>
          <w:sz w:val="24"/>
          <w:szCs w:val="24"/>
          <w:lang w:val="it-IT" w:eastAsia="en-US" w:bidi="ar-SA"/>
        </w:rPr>
        <w:t>criterio di scelta del contraente: tuti gli gli operatori del settore  alimentari, prodotti farmaceutici, prodotti per l’igiene personale e domestica, bombole del gas che hanno manifesteranno  il proprio interesse aderendo allo schema di convenzione allegato all’avviso;</w:t>
      </w:r>
    </w:p>
    <w:p>
      <w:pPr>
        <w:pStyle w:val="Normal"/>
        <w:jc w:val="both"/>
        <w:rPr/>
      </w:pPr>
      <w:r>
        <w:rPr>
          <w:rStyle w:val="Enfasi"/>
          <w:i w:val="false"/>
          <w:sz w:val="24"/>
          <w:szCs w:val="24"/>
          <w:lang w:val="it-IT" w:eastAsia="en-US" w:bidi="ar-SA"/>
        </w:rPr>
        <w:tab/>
      </w:r>
    </w:p>
    <w:p>
      <w:pPr>
        <w:pStyle w:val="Normal"/>
        <w:jc w:val="both"/>
        <w:rPr/>
      </w:pPr>
      <w:r>
        <w:rPr>
          <w:rStyle w:val="Enfasi"/>
          <w:b/>
          <w:bCs/>
          <w:i w:val="false"/>
          <w:sz w:val="24"/>
          <w:szCs w:val="24"/>
          <w:lang w:val="it-IT" w:eastAsia="en-US" w:bidi="ar-SA"/>
        </w:rPr>
        <w:t>DATO ATTO</w:t>
      </w:r>
      <w:r>
        <w:rPr>
          <w:rStyle w:val="Enfasi"/>
          <w:i w:val="false"/>
          <w:sz w:val="24"/>
          <w:szCs w:val="24"/>
          <w:lang w:val="it-IT" w:eastAsia="en-US" w:bidi="ar-SA"/>
        </w:rPr>
        <w:tab/>
      </w:r>
      <w:r>
        <w:rPr>
          <w:rStyle w:val="Enfasi"/>
          <w:b/>
          <w:bCs/>
          <w:i w:val="false"/>
          <w:sz w:val="24"/>
          <w:szCs w:val="24"/>
          <w:lang w:val="it-IT" w:eastAsia="en-US" w:bidi="ar-SA"/>
        </w:rPr>
        <w:t xml:space="preserve"> </w:t>
      </w:r>
      <w:r>
        <w:rPr>
          <w:rStyle w:val="Enfasi"/>
          <w:b w:val="false"/>
          <w:bCs w:val="false"/>
          <w:i w:val="false"/>
          <w:sz w:val="24"/>
          <w:szCs w:val="24"/>
          <w:lang w:val="it-IT" w:eastAsia="en-US" w:bidi="ar-SA"/>
        </w:rPr>
        <w:t xml:space="preserve">che la qualificazione della spesa nel bilancio ( in conformità alle disposizioni di legge) si configura come “trasferimenti alle famiglie” conseguentemente non sussiste obbligo di acquisizione del CIG.   </w:t>
      </w:r>
    </w:p>
    <w:p>
      <w:pPr>
        <w:pStyle w:val="Normal"/>
        <w:ind w:left="106" w:right="221" w:hanging="0"/>
        <w:jc w:val="both"/>
        <w:rPr>
          <w:lang w:val="it-IT" w:eastAsia="en-US" w:bidi="ar-SA"/>
        </w:rPr>
      </w:pPr>
      <w:r>
        <w:rPr>
          <w:lang w:val="it-IT" w:eastAsia="en-US" w:bidi="ar-SA"/>
        </w:rPr>
        <w:t xml:space="preserve"> </w:t>
      </w:r>
    </w:p>
    <w:p>
      <w:pPr>
        <w:pStyle w:val="Normal"/>
        <w:spacing w:lineRule="auto" w:line="240"/>
        <w:ind w:hanging="0"/>
        <w:jc w:val="both"/>
        <w:rPr/>
      </w:pPr>
      <w:r>
        <w:rPr>
          <w:b/>
          <w:color w:val="221F1F"/>
          <w:sz w:val="24"/>
          <w:szCs w:val="24"/>
          <w:lang w:val="it-IT" w:eastAsia="en-US" w:bidi="ar-SA"/>
        </w:rPr>
        <w:t xml:space="preserve">CHE </w:t>
      </w:r>
      <w:r>
        <w:rPr>
          <w:color w:val="221F1F"/>
          <w:sz w:val="24"/>
          <w:szCs w:val="24"/>
          <w:lang w:val="it-IT" w:eastAsia="en-US" w:bidi="ar-SA"/>
        </w:rPr>
        <w:t>le risorse assegnate costituiscono risorse a destinazione vincolata, da utilizzare per le finalità specifiche di cui al presente atto</w:t>
      </w:r>
    </w:p>
    <w:p>
      <w:pPr>
        <w:pStyle w:val="Titolo21"/>
        <w:numPr>
          <w:ilvl w:val="1"/>
          <w:numId w:val="1"/>
        </w:numPr>
        <w:spacing w:lineRule="exact" w:line="228" w:before="74" w:after="0"/>
        <w:ind w:left="104" w:hanging="0"/>
        <w:rPr>
          <w:lang w:val="it-IT" w:eastAsia="en-US" w:bidi="ar-SA"/>
        </w:rPr>
      </w:pPr>
      <w:r>
        <w:rPr>
          <w:sz w:val="24"/>
          <w:szCs w:val="24"/>
          <w:lang w:val="it-IT" w:eastAsia="en-US" w:bidi="ar-SA"/>
        </w:rPr>
        <w:t>PROPONE</w:t>
      </w:r>
    </w:p>
    <w:p>
      <w:pPr>
        <w:pStyle w:val="Titolo21"/>
        <w:numPr>
          <w:ilvl w:val="1"/>
          <w:numId w:val="1"/>
        </w:numPr>
        <w:spacing w:lineRule="exact" w:line="228" w:before="74" w:after="0"/>
        <w:ind w:left="104" w:hanging="0"/>
        <w:rPr>
          <w:sz w:val="24"/>
          <w:szCs w:val="24"/>
          <w:lang w:val="it-IT" w:eastAsia="en-US" w:bidi="ar-SA"/>
        </w:rPr>
      </w:pPr>
      <w:r>
        <w:rPr>
          <w:sz w:val="24"/>
          <w:szCs w:val="24"/>
          <w:lang w:val="it-IT" w:eastAsia="en-US" w:bidi="ar-SA"/>
        </w:rPr>
      </w:r>
    </w:p>
    <w:p>
      <w:pPr>
        <w:pStyle w:val="Corpodeltesto"/>
        <w:spacing w:lineRule="exact" w:line="228"/>
        <w:ind w:left="301" w:right="84" w:hanging="0"/>
        <w:rPr>
          <w:lang w:val="it-IT" w:eastAsia="en-US" w:bidi="ar-SA"/>
        </w:rPr>
      </w:pPr>
      <w:r>
        <w:rPr>
          <w:sz w:val="24"/>
          <w:szCs w:val="24"/>
          <w:lang w:val="it-IT" w:eastAsia="en-US" w:bidi="ar-SA"/>
        </w:rPr>
        <w:t>Per le motivazioni di cui in premessa:</w:t>
      </w:r>
    </w:p>
    <w:p>
      <w:pPr>
        <w:pStyle w:val="Corpodeltesto"/>
        <w:spacing w:lineRule="exact" w:line="228"/>
        <w:ind w:left="301" w:right="84" w:hanging="0"/>
        <w:rPr>
          <w:sz w:val="24"/>
          <w:szCs w:val="24"/>
          <w:lang w:val="it-IT" w:eastAsia="en-US" w:bidi="ar-SA"/>
        </w:rPr>
      </w:pPr>
      <w:r>
        <w:rPr>
          <w:sz w:val="24"/>
          <w:szCs w:val="24"/>
          <w:lang w:val="it-IT" w:eastAsia="en-US" w:bidi="ar-SA"/>
        </w:rPr>
      </w:r>
    </w:p>
    <w:p>
      <w:pPr>
        <w:pStyle w:val="Normal"/>
        <w:numPr>
          <w:ilvl w:val="0"/>
          <w:numId w:val="3"/>
        </w:numPr>
        <w:jc w:val="both"/>
        <w:rPr>
          <w:bCs/>
          <w:lang w:val="it-IT" w:eastAsia="en-US" w:bidi="ar-SA"/>
        </w:rPr>
      </w:pPr>
      <w:r>
        <w:rPr>
          <w:b/>
          <w:color w:val="221F1F"/>
          <w:lang w:val="it-IT" w:eastAsia="en-US" w:bidi="ar-SA"/>
        </w:rPr>
        <w:t>INDIRE</w:t>
      </w:r>
      <w:r>
        <w:rPr>
          <w:b w:val="false"/>
          <w:bCs w:val="false"/>
          <w:color w:val="221F1F"/>
          <w:lang w:val="it-IT" w:eastAsia="en-US" w:bidi="ar-SA"/>
        </w:rPr>
        <w:t xml:space="preserve"> una </w:t>
      </w:r>
      <w:r>
        <w:rPr>
          <w:bCs/>
          <w:lang w:val="it-IT" w:eastAsia="en-US" w:bidi="ar-SA"/>
        </w:rPr>
        <w:t xml:space="preserve"> “ manifestazione di interesse”,  per la formazione di un elenco di operatori economici;</w:t>
      </w:r>
    </w:p>
    <w:p>
      <w:pPr>
        <w:pStyle w:val="Normal"/>
        <w:ind w:left="720" w:hanging="0"/>
        <w:jc w:val="both"/>
        <w:rPr>
          <w:lang w:val="it-IT" w:eastAsia="en-US" w:bidi="ar-SA"/>
        </w:rPr>
      </w:pPr>
      <w:r>
        <w:rPr>
          <w:lang w:val="it-IT" w:eastAsia="en-US" w:bidi="ar-SA"/>
        </w:rPr>
      </w:r>
    </w:p>
    <w:p>
      <w:pPr>
        <w:pStyle w:val="Normal"/>
        <w:numPr>
          <w:ilvl w:val="0"/>
          <w:numId w:val="3"/>
        </w:numPr>
        <w:jc w:val="both"/>
        <w:rPr>
          <w:lang w:val="it-IT" w:eastAsia="en-US" w:bidi="ar-SA"/>
        </w:rPr>
      </w:pPr>
      <w:r>
        <w:rPr>
          <w:b/>
          <w:color w:val="221F1F"/>
          <w:lang w:val="it-IT" w:eastAsia="en-US" w:bidi="ar-SA"/>
        </w:rPr>
        <w:t xml:space="preserve">APPROVARE </w:t>
      </w:r>
      <w:r>
        <w:rPr>
          <w:color w:val="221F1F"/>
          <w:lang w:val="it-IT" w:eastAsia="en-US" w:bidi="ar-SA"/>
        </w:rPr>
        <w:t>l’avviso per l’acquisizione di manifestazione di interesse, unitamente allo schema di convenzione, allegati alla presente, costituendone parte integrante e sostanziale;</w:t>
      </w:r>
    </w:p>
    <w:p>
      <w:pPr>
        <w:pStyle w:val="Corpodeltesto"/>
        <w:spacing w:before="10" w:after="0"/>
        <w:rPr>
          <w:sz w:val="24"/>
          <w:szCs w:val="24"/>
          <w:lang w:val="it-IT" w:eastAsia="en-US" w:bidi="ar-SA"/>
        </w:rPr>
      </w:pPr>
      <w:r>
        <w:rPr>
          <w:sz w:val="24"/>
          <w:szCs w:val="24"/>
          <w:lang w:val="it-IT" w:eastAsia="en-US" w:bidi="ar-SA"/>
        </w:rPr>
      </w:r>
    </w:p>
    <w:p>
      <w:pPr>
        <w:pStyle w:val="Corpodeltesto"/>
        <w:ind w:left="5040" w:firstLine="720"/>
        <w:jc w:val="both"/>
        <w:rPr>
          <w:lang w:val="it-IT" w:eastAsia="en-US" w:bidi="ar-SA"/>
        </w:rPr>
      </w:pPr>
      <w:r>
        <w:rPr>
          <w:b/>
          <w:sz w:val="24"/>
          <w:szCs w:val="24"/>
          <w:lang w:val="it-IT" w:eastAsia="en-US" w:bidi="ar-SA"/>
        </w:rPr>
        <w:t xml:space="preserve"> </w:t>
      </w:r>
      <w:r>
        <w:rPr>
          <w:b/>
          <w:sz w:val="24"/>
          <w:szCs w:val="24"/>
          <w:lang w:val="it-IT" w:eastAsia="en-US" w:bidi="ar-SA"/>
        </w:rPr>
        <w:t>Il Resp. del procedimento</w:t>
      </w:r>
    </w:p>
    <w:p>
      <w:pPr>
        <w:pStyle w:val="Corpodeltesto"/>
        <w:ind w:left="5040" w:firstLine="720"/>
        <w:jc w:val="both"/>
        <w:rPr>
          <w:lang w:val="it-IT" w:eastAsia="en-US" w:bidi="ar-SA"/>
        </w:rPr>
      </w:pPr>
      <w:r>
        <w:rPr>
          <w:b/>
          <w:sz w:val="24"/>
          <w:szCs w:val="24"/>
          <w:lang w:val="it-IT" w:eastAsia="en-US" w:bidi="ar-SA"/>
        </w:rPr>
        <w:t xml:space="preserve">            </w:t>
      </w:r>
      <w:r>
        <w:rPr>
          <w:b/>
          <w:sz w:val="24"/>
          <w:szCs w:val="24"/>
          <w:lang w:val="it-IT" w:eastAsia="en-US" w:bidi="ar-SA"/>
        </w:rPr>
        <w:t>F. Abbate</w:t>
      </w:r>
    </w:p>
    <w:p>
      <w:pPr>
        <w:pStyle w:val="Normal"/>
        <w:tabs>
          <w:tab w:val="clear" w:pos="720"/>
          <w:tab w:val="left" w:pos="9245" w:leader="none"/>
        </w:tabs>
        <w:jc w:val="center"/>
        <w:rPr>
          <w:b/>
          <w:b/>
          <w:i/>
          <w:i/>
          <w:sz w:val="24"/>
          <w:szCs w:val="24"/>
          <w:lang w:val="it-IT"/>
        </w:rPr>
      </w:pPr>
      <w:r>
        <w:rPr>
          <w:b/>
          <w:i/>
          <w:sz w:val="24"/>
          <w:szCs w:val="24"/>
          <w:lang w:val="it-IT"/>
        </w:rPr>
      </w:r>
    </w:p>
    <w:p>
      <w:pPr>
        <w:pStyle w:val="Normal"/>
        <w:jc w:val="center"/>
        <w:rPr>
          <w:b/>
          <w:b/>
          <w:i/>
          <w:i/>
          <w:sz w:val="24"/>
          <w:szCs w:val="24"/>
          <w:lang w:val="it-IT"/>
        </w:rPr>
      </w:pPr>
      <w:r>
        <w:rPr>
          <w:b/>
          <w:i/>
          <w:sz w:val="24"/>
          <w:szCs w:val="24"/>
          <w:lang w:val="it-IT"/>
        </w:rPr>
      </w:r>
    </w:p>
    <w:p>
      <w:pPr>
        <w:pStyle w:val="Normal"/>
        <w:jc w:val="center"/>
        <w:rPr/>
      </w:pPr>
      <w:r>
        <w:rPr>
          <w:b/>
          <w:i/>
          <w:sz w:val="24"/>
          <w:szCs w:val="24"/>
          <w:lang w:val="it-IT"/>
        </w:rPr>
        <w:t>IL RESPONSABILE DEL SETTORE  V</w:t>
      </w:r>
    </w:p>
    <w:p>
      <w:pPr>
        <w:pStyle w:val="Normal"/>
        <w:jc w:val="both"/>
        <w:rPr>
          <w:sz w:val="24"/>
          <w:szCs w:val="24"/>
          <w:lang w:val="it-IT"/>
        </w:rPr>
      </w:pPr>
      <w:r>
        <w:rPr>
          <w:sz w:val="24"/>
          <w:szCs w:val="24"/>
          <w:lang w:val="it-IT"/>
        </w:rPr>
      </w:r>
    </w:p>
    <w:p>
      <w:pPr>
        <w:pStyle w:val="Corpodeltesto"/>
        <w:ind w:left="360" w:hanging="0"/>
        <w:rPr>
          <w:i/>
          <w:i/>
          <w:iCs/>
          <w:sz w:val="24"/>
          <w:szCs w:val="24"/>
          <w:lang w:val="it-IT"/>
        </w:rPr>
      </w:pPr>
      <w:r>
        <w:rPr>
          <w:b/>
          <w:i/>
          <w:iCs/>
          <w:sz w:val="24"/>
          <w:szCs w:val="24"/>
          <w:lang w:val="it-IT"/>
        </w:rPr>
        <w:t xml:space="preserve">VISTA </w:t>
      </w:r>
      <w:r>
        <w:rPr>
          <w:i/>
          <w:iCs/>
          <w:sz w:val="24"/>
          <w:szCs w:val="24"/>
          <w:lang w:val="it-IT"/>
        </w:rPr>
        <w:t xml:space="preserve">la proposta che precede, attestando, contestualmente, la insussistenza di ipotesi di conflitto di interessi </w:t>
      </w:r>
    </w:p>
    <w:p>
      <w:pPr>
        <w:pStyle w:val="Corpodeltesto"/>
        <w:ind w:left="360" w:hanging="0"/>
        <w:rPr/>
      </w:pPr>
      <w:r>
        <w:rPr>
          <w:b/>
          <w:i/>
          <w:iCs/>
          <w:sz w:val="24"/>
          <w:szCs w:val="24"/>
          <w:lang w:val="it-IT"/>
        </w:rPr>
        <w:t>VISTA</w:t>
      </w:r>
      <w:r>
        <w:rPr>
          <w:i/>
          <w:iCs/>
          <w:sz w:val="24"/>
          <w:szCs w:val="24"/>
          <w:lang w:val="it-IT"/>
        </w:rPr>
        <w:t xml:space="preserve"> la Determinazione Sindacale n. 16 del 01/07/2019</w:t>
      </w:r>
      <w:r>
        <w:rPr>
          <w:i/>
          <w:iCs/>
        </w:rPr>
        <w:t xml:space="preserve"> </w:t>
      </w:r>
      <w:r>
        <w:rPr>
          <w:i/>
          <w:iCs/>
          <w:sz w:val="24"/>
          <w:szCs w:val="24"/>
          <w:lang w:val="it-IT"/>
        </w:rPr>
        <w:t>con la quale venivano nominati i responsabili delle varie aree.</w:t>
      </w:r>
    </w:p>
    <w:p>
      <w:pPr>
        <w:pStyle w:val="Corpodeltesto"/>
        <w:ind w:left="360" w:hanging="0"/>
        <w:rPr>
          <w:i/>
          <w:i/>
          <w:iCs/>
          <w:sz w:val="24"/>
          <w:szCs w:val="24"/>
          <w:lang w:val="it-IT"/>
        </w:rPr>
      </w:pPr>
      <w:r>
        <w:rPr>
          <w:i/>
          <w:iCs/>
          <w:sz w:val="24"/>
          <w:szCs w:val="24"/>
          <w:lang w:val="it-IT"/>
        </w:rPr>
      </w:r>
    </w:p>
    <w:p>
      <w:pPr>
        <w:pStyle w:val="Corpodeltesto"/>
        <w:ind w:left="360" w:hanging="0"/>
        <w:jc w:val="center"/>
        <w:rPr>
          <w:b/>
          <w:b/>
          <w:i/>
          <w:i/>
          <w:iCs/>
          <w:sz w:val="24"/>
          <w:szCs w:val="24"/>
          <w:lang w:val="it-IT"/>
        </w:rPr>
      </w:pPr>
      <w:r>
        <w:rPr>
          <w:b/>
          <w:i/>
          <w:iCs/>
          <w:sz w:val="24"/>
          <w:szCs w:val="24"/>
          <w:lang w:val="it-IT"/>
        </w:rPr>
        <w:t>DETERMINA</w:t>
      </w:r>
    </w:p>
    <w:p>
      <w:pPr>
        <w:pStyle w:val="Corpodeltesto"/>
        <w:ind w:left="360" w:hanging="0"/>
        <w:jc w:val="center"/>
        <w:rPr>
          <w:i/>
          <w:i/>
          <w:iCs/>
          <w:sz w:val="24"/>
          <w:szCs w:val="24"/>
          <w:lang w:val="it-IT"/>
        </w:rPr>
      </w:pPr>
      <w:r>
        <w:rPr>
          <w:i/>
          <w:iCs/>
          <w:sz w:val="24"/>
          <w:szCs w:val="24"/>
          <w:lang w:val="it-IT"/>
        </w:rPr>
      </w:r>
    </w:p>
    <w:p>
      <w:pPr>
        <w:pStyle w:val="Corpodeltesto"/>
        <w:ind w:left="360" w:hanging="0"/>
        <w:rPr>
          <w:i/>
          <w:i/>
          <w:iCs/>
          <w:sz w:val="24"/>
          <w:szCs w:val="24"/>
          <w:lang w:val="it-IT"/>
        </w:rPr>
      </w:pPr>
      <w:r>
        <w:rPr>
          <w:b/>
          <w:i/>
          <w:iCs/>
          <w:sz w:val="24"/>
          <w:szCs w:val="24"/>
          <w:lang w:val="it-IT"/>
        </w:rPr>
        <w:t>DI APPROVARE</w:t>
      </w:r>
      <w:r>
        <w:rPr>
          <w:i/>
          <w:iCs/>
          <w:sz w:val="24"/>
          <w:szCs w:val="24"/>
          <w:lang w:val="it-IT"/>
        </w:rPr>
        <w:t xml:space="preserve"> integralmente la proposta di cui sopra che si intende qui riportata.</w:t>
      </w:r>
    </w:p>
    <w:p>
      <w:pPr>
        <w:pStyle w:val="Corpodeltesto"/>
        <w:ind w:left="360" w:hanging="0"/>
        <w:rPr>
          <w:i/>
          <w:i/>
          <w:iCs/>
          <w:sz w:val="24"/>
          <w:szCs w:val="24"/>
          <w:lang w:val="it-IT"/>
        </w:rPr>
      </w:pPr>
      <w:r>
        <w:rPr>
          <w:i/>
          <w:iCs/>
          <w:sz w:val="24"/>
          <w:szCs w:val="24"/>
          <w:lang w:val="it-IT"/>
        </w:rPr>
        <w:t>Cinisi, addì __________</w:t>
      </w:r>
    </w:p>
    <w:p>
      <w:pPr>
        <w:pStyle w:val="Corpodeltesto"/>
        <w:spacing w:before="8" w:after="0"/>
        <w:rPr>
          <w:sz w:val="24"/>
          <w:szCs w:val="24"/>
          <w:lang w:val="it-IT"/>
        </w:rPr>
      </w:pPr>
      <w:r>
        <w:rPr>
          <w:sz w:val="24"/>
          <w:szCs w:val="24"/>
          <w:lang w:val="it-IT"/>
        </w:rPr>
      </w:r>
    </w:p>
    <w:p>
      <w:pPr>
        <w:pStyle w:val="Corpodeltesto"/>
        <w:ind w:left="126" w:hanging="0"/>
        <w:jc w:val="both"/>
        <w:rPr>
          <w:sz w:val="24"/>
          <w:szCs w:val="24"/>
          <w:lang w:val="it-IT"/>
        </w:rPr>
      </w:pPr>
      <w:r>
        <w:rPr>
          <w:sz w:val="24"/>
          <w:szCs w:val="24"/>
          <w:lang w:val="it-IT"/>
        </w:rPr>
      </w:r>
    </w:p>
    <w:p>
      <w:pPr>
        <w:pStyle w:val="Corpodeltesto"/>
        <w:ind w:left="5886" w:hanging="0"/>
        <w:jc w:val="both"/>
        <w:rPr/>
      </w:pPr>
      <w:r>
        <w:rPr>
          <w:b/>
          <w:sz w:val="24"/>
          <w:szCs w:val="24"/>
          <w:lang w:val="it-IT"/>
        </w:rPr>
        <w:t>Il  Responsabile del Settore V</w:t>
      </w:r>
    </w:p>
    <w:p>
      <w:pPr>
        <w:sectPr>
          <w:type w:val="nextPage"/>
          <w:pgSz w:w="11906" w:h="16838"/>
          <w:pgMar w:left="1134" w:right="1134" w:header="0" w:top="1417" w:footer="0" w:bottom="1134" w:gutter="0"/>
          <w:pgNumType w:fmt="decimal"/>
          <w:formProt w:val="false"/>
          <w:textDirection w:val="lrTb"/>
          <w:docGrid w:type="default" w:linePitch="299" w:charSpace="4096"/>
        </w:sectPr>
        <w:pStyle w:val="Corpodeltesto"/>
        <w:ind w:left="5886" w:hanging="0"/>
        <w:jc w:val="both"/>
        <w:rPr/>
      </w:pPr>
      <w:r>
        <w:rPr>
          <w:b/>
          <w:sz w:val="24"/>
          <w:szCs w:val="24"/>
          <w:lang w:val="it-IT"/>
        </w:rPr>
        <w:t xml:space="preserve"> </w:t>
      </w:r>
      <w:r>
        <w:rPr>
          <w:b/>
          <w:sz w:val="24"/>
          <w:szCs w:val="24"/>
          <w:lang w:val="it-IT"/>
        </w:rPr>
        <w:t>F.to</w:t>
      </w:r>
      <w:r>
        <w:rPr>
          <w:b/>
          <w:sz w:val="24"/>
          <w:szCs w:val="24"/>
          <w:lang w:val="it-IT"/>
        </w:rPr>
        <w:t xml:space="preserve">         Dott.ssa P.Vitale</w:t>
      </w:r>
    </w:p>
    <w:p>
      <w:pPr>
        <w:pStyle w:val="Corpodeltesto"/>
        <w:ind w:left="-426" w:firstLine="541"/>
        <w:rPr/>
      </w:pPr>
      <w:r>
        <mc:AlternateContent>
          <mc:Choice Requires="wps">
            <w:drawing>
              <wp:anchor behindDoc="0" distT="0" distB="0" distL="114300" distR="114300" simplePos="0" locked="0" layoutInCell="1" allowOverlap="1" relativeHeight="2">
                <wp:simplePos x="0" y="0"/>
                <wp:positionH relativeFrom="column">
                  <wp:posOffset>-266065</wp:posOffset>
                </wp:positionH>
                <wp:positionV relativeFrom="paragraph">
                  <wp:posOffset>67310</wp:posOffset>
                </wp:positionV>
                <wp:extent cx="5949315" cy="1682750"/>
                <wp:effectExtent l="0" t="0" r="0" b="0"/>
                <wp:wrapSquare wrapText="bothSides"/>
                <wp:docPr id="2" name="Immagine1"/>
                <a:graphic xmlns:a="http://schemas.openxmlformats.org/drawingml/2006/main">
                  <a:graphicData uri="http://schemas.microsoft.com/office/word/2010/wordprocessingShape">
                    <wps:wsp>
                      <wps:cNvSpPr/>
                      <wps:spPr>
                        <a:xfrm>
                          <a:off x="0" y="0"/>
                          <a:ext cx="5948640" cy="1682280"/>
                        </a:xfrm>
                        <a:prstGeom prst="rect">
                          <a:avLst/>
                        </a:prstGeom>
                        <a:solidFill>
                          <a:srgbClr val="ffffff"/>
                        </a:solidFill>
                        <a:ln w="720">
                          <a:solidFill>
                            <a:srgbClr val="000000"/>
                          </a:solidFill>
                          <a:round/>
                        </a:ln>
                      </wps:spPr>
                      <wps:style>
                        <a:lnRef idx="0"/>
                        <a:fillRef idx="0"/>
                        <a:effectRef idx="0"/>
                        <a:fontRef idx="minor"/>
                      </wps:style>
                      <wps:txbx>
                        <w:txbxContent>
                          <w:p>
                            <w:pPr>
                              <w:pStyle w:val="BodyText2"/>
                              <w:pBdr>
                                <w:top w:val="single" w:sz="4" w:space="1" w:color="000000"/>
                                <w:left w:val="single" w:sz="4" w:space="4" w:color="000000"/>
                                <w:bottom w:val="single" w:sz="4" w:space="1" w:color="000000"/>
                                <w:right w:val="single" w:sz="4" w:space="4" w:color="000000"/>
                              </w:pBdr>
                              <w:spacing w:before="0" w:after="0"/>
                              <w:rPr>
                                <w:color w:val="auto"/>
                              </w:rPr>
                            </w:pPr>
                            <w:r>
                              <w:rPr>
                                <w:b/>
                                <w:color w:val="auto"/>
                              </w:rPr>
                              <w:t>Visto di regolarità contabile che attesta la copertura finanziaria, ai sensi dell’art. 12,  della L.R. 30/2000.</w:t>
                            </w:r>
                          </w:p>
                          <w:p>
                            <w:pPr>
                              <w:pStyle w:val="Contenutocornice"/>
                              <w:pBdr>
                                <w:top w:val="single" w:sz="4" w:space="1" w:color="000000"/>
                                <w:left w:val="single" w:sz="4" w:space="4" w:color="000000"/>
                                <w:bottom w:val="single" w:sz="4" w:space="1" w:color="000000"/>
                                <w:right w:val="single" w:sz="4" w:space="4" w:color="000000"/>
                              </w:pBdr>
                              <w:jc w:val="both"/>
                              <w:rPr>
                                <w:color w:val="auto"/>
                              </w:rPr>
                            </w:pPr>
                            <w:r>
                              <w:rPr>
                                <w:rFonts w:ascii="Calibri" w:hAnsi="Calibri"/>
                                <w:color w:val="auto"/>
                                <w:sz w:val="28"/>
                              </w:rPr>
                              <w:t xml:space="preserve">Cinisi li                  </w:t>
                            </w:r>
                          </w:p>
                          <w:p>
                            <w:pPr>
                              <w:pStyle w:val="Contenutocornice"/>
                              <w:pBdr>
                                <w:top w:val="single" w:sz="4" w:space="1" w:color="000000"/>
                                <w:left w:val="single" w:sz="4" w:space="4" w:color="000000"/>
                                <w:bottom w:val="single" w:sz="4" w:space="1" w:color="000000"/>
                                <w:right w:val="single" w:sz="4" w:space="4" w:color="000000"/>
                              </w:pBdr>
                              <w:jc w:val="both"/>
                              <w:rPr>
                                <w:color w:val="auto"/>
                              </w:rPr>
                            </w:pPr>
                            <w:r>
                              <w:rPr>
                                <w:rFonts w:ascii="Calibri" w:hAnsi="Calibri"/>
                                <w:color w:val="auto"/>
                                <w:sz w:val="28"/>
                              </w:rPr>
                              <w:t xml:space="preserve">                                                                    </w:t>
                            </w:r>
                            <w:r>
                              <w:rPr>
                                <w:rFonts w:ascii="Calibri" w:hAnsi="Calibri"/>
                                <w:color w:val="auto"/>
                                <w:sz w:val="28"/>
                              </w:rPr>
                              <w:t>Il Responsabile del Settore Finanziario</w:t>
                            </w:r>
                          </w:p>
                          <w:p>
                            <w:pPr>
                              <w:pStyle w:val="Contenutocornice"/>
                              <w:pBdr>
                                <w:top w:val="single" w:sz="4" w:space="1" w:color="000000"/>
                                <w:left w:val="single" w:sz="4" w:space="4" w:color="000000"/>
                                <w:bottom w:val="single" w:sz="4" w:space="1" w:color="000000"/>
                                <w:right w:val="single" w:sz="4" w:space="4" w:color="000000"/>
                              </w:pBdr>
                              <w:jc w:val="both"/>
                              <w:rPr>
                                <w:rFonts w:ascii="Calibri" w:hAnsi="Calibri"/>
                                <w:color w:val="auto"/>
                                <w:sz w:val="28"/>
                              </w:rPr>
                            </w:pPr>
                            <w:r>
                              <w:rPr>
                                <w:rFonts w:ascii="Calibri" w:hAnsi="Calibri"/>
                                <w:color w:val="auto"/>
                                <w:sz w:val="28"/>
                              </w:rPr>
                            </w:r>
                          </w:p>
                          <w:p>
                            <w:pPr>
                              <w:pStyle w:val="Contenutocornice"/>
                              <w:pBdr>
                                <w:top w:val="single" w:sz="4" w:space="1" w:color="000000"/>
                                <w:left w:val="single" w:sz="4" w:space="4" w:color="000000"/>
                                <w:bottom w:val="single" w:sz="4" w:space="1" w:color="000000"/>
                                <w:right w:val="single" w:sz="4" w:space="4" w:color="000000"/>
                              </w:pBdr>
                              <w:spacing w:before="6" w:after="120"/>
                              <w:jc w:val="both"/>
                              <w:rPr/>
                            </w:pPr>
                            <w:r>
                              <w:rPr>
                                <w:rFonts w:ascii="Calibri" w:hAnsi="Calibri"/>
                                <w:color w:val="auto"/>
                                <w:sz w:val="28"/>
                              </w:rPr>
                              <w:t xml:space="preserve">                                                                         </w:t>
                            </w:r>
                            <w:r>
                              <w:rPr>
                                <w:rFonts w:ascii="Calibri" w:hAnsi="Calibri"/>
                                <w:color w:val="auto"/>
                                <w:sz w:val="28"/>
                              </w:rPr>
                              <w:t>F.to P. Vitale</w:t>
                            </w:r>
                          </w:p>
                        </w:txbxContent>
                      </wps:txbx>
                      <wps:bodyPr>
                        <a:noAutofit/>
                      </wps:bodyPr>
                    </wps:wsp>
                  </a:graphicData>
                </a:graphic>
              </wp:anchor>
            </w:drawing>
          </mc:Choice>
          <mc:Fallback>
            <w:pict>
              <v:rect id="shape_0" ID="Immagine1" fillcolor="white" stroked="t" style="position:absolute;margin-left:-20.95pt;margin-top:5.3pt;width:468.35pt;height:132.4pt">
                <w10:wrap type="square"/>
                <v:fill o:detectmouseclick="t" type="solid" color2="black"/>
                <v:stroke color="black" weight="720" joinstyle="round" endcap="flat"/>
                <v:textbox>
                  <w:txbxContent>
                    <w:p>
                      <w:pPr>
                        <w:pStyle w:val="BodyText2"/>
                        <w:pBdr>
                          <w:top w:val="single" w:sz="4" w:space="1" w:color="000000"/>
                          <w:left w:val="single" w:sz="4" w:space="4" w:color="000000"/>
                          <w:bottom w:val="single" w:sz="4" w:space="1" w:color="000000"/>
                          <w:right w:val="single" w:sz="4" w:space="4" w:color="000000"/>
                        </w:pBdr>
                        <w:spacing w:before="0" w:after="0"/>
                        <w:rPr>
                          <w:color w:val="auto"/>
                        </w:rPr>
                      </w:pPr>
                      <w:r>
                        <w:rPr>
                          <w:b/>
                          <w:color w:val="auto"/>
                        </w:rPr>
                        <w:t>Visto di regolarità contabile che attesta la copertura finanziaria, ai sensi dell’art. 12,  della L.R. 30/2000.</w:t>
                      </w:r>
                    </w:p>
                    <w:p>
                      <w:pPr>
                        <w:pStyle w:val="Contenutocornice"/>
                        <w:pBdr>
                          <w:top w:val="single" w:sz="4" w:space="1" w:color="000000"/>
                          <w:left w:val="single" w:sz="4" w:space="4" w:color="000000"/>
                          <w:bottom w:val="single" w:sz="4" w:space="1" w:color="000000"/>
                          <w:right w:val="single" w:sz="4" w:space="4" w:color="000000"/>
                        </w:pBdr>
                        <w:jc w:val="both"/>
                        <w:rPr>
                          <w:color w:val="auto"/>
                        </w:rPr>
                      </w:pPr>
                      <w:r>
                        <w:rPr>
                          <w:rFonts w:ascii="Calibri" w:hAnsi="Calibri"/>
                          <w:color w:val="auto"/>
                          <w:sz w:val="28"/>
                        </w:rPr>
                        <w:t xml:space="preserve">Cinisi li                  </w:t>
                      </w:r>
                    </w:p>
                    <w:p>
                      <w:pPr>
                        <w:pStyle w:val="Contenutocornice"/>
                        <w:pBdr>
                          <w:top w:val="single" w:sz="4" w:space="1" w:color="000000"/>
                          <w:left w:val="single" w:sz="4" w:space="4" w:color="000000"/>
                          <w:bottom w:val="single" w:sz="4" w:space="1" w:color="000000"/>
                          <w:right w:val="single" w:sz="4" w:space="4" w:color="000000"/>
                        </w:pBdr>
                        <w:jc w:val="both"/>
                        <w:rPr>
                          <w:color w:val="auto"/>
                        </w:rPr>
                      </w:pPr>
                      <w:r>
                        <w:rPr>
                          <w:rFonts w:ascii="Calibri" w:hAnsi="Calibri"/>
                          <w:color w:val="auto"/>
                          <w:sz w:val="28"/>
                        </w:rPr>
                        <w:t xml:space="preserve">                                                                    </w:t>
                      </w:r>
                      <w:r>
                        <w:rPr>
                          <w:rFonts w:ascii="Calibri" w:hAnsi="Calibri"/>
                          <w:color w:val="auto"/>
                          <w:sz w:val="28"/>
                        </w:rPr>
                        <w:t>Il Responsabile del Settore Finanziario</w:t>
                      </w:r>
                    </w:p>
                    <w:p>
                      <w:pPr>
                        <w:pStyle w:val="Contenutocornice"/>
                        <w:pBdr>
                          <w:top w:val="single" w:sz="4" w:space="1" w:color="000000"/>
                          <w:left w:val="single" w:sz="4" w:space="4" w:color="000000"/>
                          <w:bottom w:val="single" w:sz="4" w:space="1" w:color="000000"/>
                          <w:right w:val="single" w:sz="4" w:space="4" w:color="000000"/>
                        </w:pBdr>
                        <w:jc w:val="both"/>
                        <w:rPr>
                          <w:rFonts w:ascii="Calibri" w:hAnsi="Calibri"/>
                          <w:color w:val="auto"/>
                          <w:sz w:val="28"/>
                        </w:rPr>
                      </w:pPr>
                      <w:r>
                        <w:rPr>
                          <w:rFonts w:ascii="Calibri" w:hAnsi="Calibri"/>
                          <w:color w:val="auto"/>
                          <w:sz w:val="28"/>
                        </w:rPr>
                      </w:r>
                    </w:p>
                    <w:p>
                      <w:pPr>
                        <w:pStyle w:val="Contenutocornice"/>
                        <w:pBdr>
                          <w:top w:val="single" w:sz="4" w:space="1" w:color="000000"/>
                          <w:left w:val="single" w:sz="4" w:space="4" w:color="000000"/>
                          <w:bottom w:val="single" w:sz="4" w:space="1" w:color="000000"/>
                          <w:right w:val="single" w:sz="4" w:space="4" w:color="000000"/>
                        </w:pBdr>
                        <w:spacing w:before="6" w:after="120"/>
                        <w:jc w:val="both"/>
                        <w:rPr/>
                      </w:pPr>
                      <w:r>
                        <w:rPr>
                          <w:rFonts w:ascii="Calibri" w:hAnsi="Calibri"/>
                          <w:color w:val="auto"/>
                          <w:sz w:val="28"/>
                        </w:rPr>
                        <w:t xml:space="preserve">                                                                         </w:t>
                      </w:r>
                      <w:r>
                        <w:rPr>
                          <w:rFonts w:ascii="Calibri" w:hAnsi="Calibri"/>
                          <w:color w:val="auto"/>
                          <w:sz w:val="28"/>
                        </w:rPr>
                        <w:t>F.to P. Vitale</w:t>
                      </w:r>
                    </w:p>
                  </w:txbxContent>
                </v:textbox>
              </v:rect>
            </w:pict>
          </mc:Fallback>
        </mc:AlternateContent>
      </w:r>
      <w:r>
        <w:rPr>
          <w:spacing w:val="-49"/>
        </w:rPr>
        <w:t xml:space="preserve"> </w:t>
      </w:r>
    </w:p>
    <w:p>
      <w:pPr>
        <w:pStyle w:val="Corpodeltesto"/>
        <w:rPr/>
      </w:pPr>
      <w:r>
        <w:rPr/>
      </w:r>
    </w:p>
    <w:p>
      <w:pPr>
        <w:pStyle w:val="Corpodeltesto"/>
        <w:rPr/>
      </w:pPr>
      <w:r>
        <w:rPr/>
      </w:r>
    </w:p>
    <w:p>
      <w:pPr>
        <w:pStyle w:val="Corpodeltesto"/>
        <w:spacing w:before="8" w:after="0"/>
        <w:rPr>
          <w:sz w:val="15"/>
        </w:rPr>
      </w:pPr>
      <w:r>
        <w:rPr>
          <w:sz w:val="15"/>
        </w:rPr>
        <mc:AlternateContent>
          <mc:Choice Requires="wps">
            <w:drawing>
              <wp:anchor behindDoc="0" distT="0" distB="0" distL="0" distR="0" simplePos="0" locked="0" layoutInCell="1" allowOverlap="1" relativeHeight="3">
                <wp:simplePos x="0" y="0"/>
                <wp:positionH relativeFrom="page">
                  <wp:posOffset>819785</wp:posOffset>
                </wp:positionH>
                <wp:positionV relativeFrom="paragraph">
                  <wp:posOffset>142875</wp:posOffset>
                </wp:positionV>
                <wp:extent cx="5932170" cy="1189355"/>
                <wp:effectExtent l="0" t="0" r="0" b="0"/>
                <wp:wrapNone/>
                <wp:docPr id="4" name="Immagine2"/>
                <a:graphic xmlns:a="http://schemas.openxmlformats.org/drawingml/2006/main">
                  <a:graphicData uri="http://schemas.microsoft.com/office/word/2010/wordprocessingShape">
                    <wps:wsp>
                      <wps:cNvSpPr/>
                      <wps:spPr>
                        <a:xfrm>
                          <a:off x="0" y="0"/>
                          <a:ext cx="5931360" cy="11887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tocornice"/>
                              <w:spacing w:before="18" w:after="0"/>
                              <w:ind w:left="105" w:hanging="0"/>
                              <w:rPr>
                                <w:color w:val="000000"/>
                              </w:rPr>
                            </w:pPr>
                            <w:r>
                              <w:rPr>
                                <w:color w:val="000000"/>
                              </w:rPr>
                            </w:r>
                          </w:p>
                        </w:txbxContent>
                      </wps:txbx>
                      <wps:bodyPr>
                        <a:noAutofit/>
                      </wps:bodyPr>
                    </wps:wsp>
                  </a:graphicData>
                </a:graphic>
              </wp:anchor>
            </w:drawing>
          </mc:Choice>
          <mc:Fallback>
            <w:pict>
              <v:rect id="shape_0" ID="Immagine2" fillcolor="white" stroked="t" style="position:absolute;margin-left:64.55pt;margin-top:11.25pt;width:467pt;height:93.55pt;mso-position-horizontal-relative:page">
                <w10:wrap type="none"/>
                <v:fill o:detectmouseclick="t" type="solid" color2="black"/>
                <v:stroke color="black" weight="720" joinstyle="round" endcap="flat"/>
                <v:textbox>
                  <w:txbxContent>
                    <w:p>
                      <w:pPr>
                        <w:pStyle w:val="Contenutocornice"/>
                        <w:spacing w:before="18" w:after="0"/>
                        <w:ind w:left="105" w:hanging="0"/>
                        <w:rPr>
                          <w:color w:val="000000"/>
                        </w:rPr>
                      </w:pPr>
                      <w:r>
                        <w:rPr>
                          <w:color w:val="000000"/>
                        </w:rPr>
                      </w:r>
                    </w:p>
                  </w:txbxContent>
                </v:textbox>
              </v:rect>
            </w:pict>
          </mc:Fallback>
        </mc:AlternateContent>
      </w:r>
    </w:p>
    <w:p>
      <w:pPr>
        <w:pStyle w:val="Corpodeltesto"/>
        <w:spacing w:before="8" w:after="0"/>
        <w:rPr>
          <w:sz w:val="2"/>
        </w:rPr>
      </w:pPr>
      <w:r>
        <w:rPr>
          <w:sz w:val="2"/>
        </w:rPr>
      </w:r>
    </w:p>
    <w:p>
      <w:pPr>
        <w:pStyle w:val="Corpodeltesto"/>
        <w:spacing w:lineRule="exact" w:line="20"/>
        <w:ind w:left="4832" w:hanging="0"/>
        <w:rPr>
          <w:sz w:val="2"/>
        </w:rPr>
      </w:pPr>
      <w:r>
        <w:rPr>
          <w:sz w:val="2"/>
        </w:rPr>
      </w:r>
    </w:p>
    <w:p>
      <w:pPr>
        <w:pStyle w:val="Corpodeltesto"/>
        <w:spacing w:before="2" w:after="0"/>
        <w:rPr>
          <w:sz w:val="18"/>
        </w:rPr>
      </w:pPr>
      <w:r>
        <w:rPr>
          <w:sz w:val="18"/>
        </w:rPr>
        <mc:AlternateContent>
          <mc:Choice Requires="wps">
            <w:drawing>
              <wp:anchor behindDoc="0" distT="0" distB="0" distL="114300" distR="114300" simplePos="0" locked="0" layoutInCell="1" allowOverlap="1" relativeHeight="4">
                <wp:simplePos x="0" y="0"/>
                <wp:positionH relativeFrom="page">
                  <wp:posOffset>819785</wp:posOffset>
                </wp:positionH>
                <wp:positionV relativeFrom="paragraph">
                  <wp:posOffset>108585</wp:posOffset>
                </wp:positionV>
                <wp:extent cx="5932170" cy="2609850"/>
                <wp:effectExtent l="0" t="0" r="0" b="0"/>
                <wp:wrapSquare wrapText="bothSides"/>
                <wp:docPr id="6" name="Immagine3"/>
                <a:graphic xmlns:a="http://schemas.openxmlformats.org/drawingml/2006/main">
                  <a:graphicData uri="http://schemas.microsoft.com/office/word/2010/wordprocessingShape">
                    <wps:wsp>
                      <wps:cNvSpPr/>
                      <wps:spPr>
                        <a:xfrm>
                          <a:off x="0" y="0"/>
                          <a:ext cx="5931360" cy="2609280"/>
                        </a:xfrm>
                        <a:prstGeom prst="rect">
                          <a:avLst/>
                        </a:prstGeom>
                        <a:solidFill>
                          <a:srgbClr val="ffffff"/>
                        </a:solidFill>
                        <a:ln w="720">
                          <a:solidFill>
                            <a:srgbClr val="000000"/>
                          </a:solidFill>
                          <a:round/>
                        </a:ln>
                      </wps:spPr>
                      <wps:style>
                        <a:lnRef idx="0"/>
                        <a:fillRef idx="0"/>
                        <a:effectRef idx="0"/>
                        <a:fontRef idx="minor"/>
                      </wps:style>
                      <wps:txbx>
                        <w:txbxContent>
                          <w:p>
                            <w:pPr>
                              <w:pStyle w:val="Normal"/>
                              <w:pBdr>
                                <w:top w:val="single" w:sz="4" w:space="1" w:color="000000"/>
                                <w:left w:val="single" w:sz="4" w:space="4" w:color="000000"/>
                                <w:bottom w:val="single" w:sz="4" w:space="1" w:color="000000"/>
                                <w:right w:val="single" w:sz="4" w:space="4" w:color="000000"/>
                              </w:pBdr>
                              <w:jc w:val="both"/>
                              <w:rPr>
                                <w:sz w:val="24"/>
                                <w:szCs w:val="24"/>
                              </w:rPr>
                            </w:pPr>
                            <w:r>
                              <w:rPr>
                                <w:b/>
                                <w:color w:val="000000"/>
                                <w:sz w:val="24"/>
                                <w:szCs w:val="24"/>
                              </w:rPr>
                              <w:t>Copia della presente determinazione, viene trasmessa a:</w:t>
                            </w:r>
                          </w:p>
                          <w:p>
                            <w:pPr>
                              <w:pStyle w:val="Normal"/>
                              <w:pBdr>
                                <w:top w:val="single" w:sz="4" w:space="1" w:color="000000"/>
                                <w:left w:val="single" w:sz="4" w:space="4" w:color="000000"/>
                                <w:bottom w:val="single" w:sz="4" w:space="1" w:color="000000"/>
                                <w:right w:val="single" w:sz="4" w:space="4" w:color="000000"/>
                              </w:pBdr>
                              <w:jc w:val="both"/>
                              <w:rPr>
                                <w:b/>
                                <w:b/>
                                <w:color w:val="000000"/>
                                <w:sz w:val="24"/>
                                <w:szCs w:val="24"/>
                              </w:rPr>
                            </w:pPr>
                            <w:r>
                              <w:rPr>
                                <w:b/>
                                <w:color w:val="000000"/>
                                <w:sz w:val="24"/>
                                <w:szCs w:val="24"/>
                              </w:rPr>
                            </w:r>
                          </w:p>
                          <w:p>
                            <w:pPr>
                              <w:pStyle w:val="Normal"/>
                              <w:pBdr>
                                <w:top w:val="single" w:sz="4" w:space="1" w:color="000000"/>
                                <w:left w:val="single" w:sz="4" w:space="4" w:color="000000"/>
                                <w:bottom w:val="single" w:sz="4" w:space="1" w:color="000000"/>
                                <w:right w:val="single" w:sz="4" w:space="4" w:color="000000"/>
                              </w:pBdr>
                              <w:jc w:val="both"/>
                              <w:rPr>
                                <w:sz w:val="24"/>
                                <w:szCs w:val="24"/>
                              </w:rPr>
                            </w:pPr>
                            <w:r>
                              <w:rPr>
                                <w:b/>
                                <w:color w:val="000000"/>
                                <w:sz w:val="24"/>
                                <w:szCs w:val="24"/>
                              </w:rPr>
                              <w:t xml:space="preserve">     </w:t>
                            </w:r>
                            <w:r>
                              <w:rPr>
                                <w:b/>
                                <w:color w:val="000000"/>
                                <w:sz w:val="24"/>
                                <w:szCs w:val="24"/>
                              </w:rPr>
                              <w:t xml:space="preserve">O      </w:t>
                            </w:r>
                            <w:r>
                              <w:rPr>
                                <w:color w:val="000000"/>
                                <w:sz w:val="24"/>
                                <w:szCs w:val="24"/>
                              </w:rPr>
                              <w:t>Primo Settore – Amministrativo Socio - Culturale</w:t>
                            </w:r>
                          </w:p>
                          <w:p>
                            <w:pPr>
                              <w:pStyle w:val="Normal"/>
                              <w:pBdr>
                                <w:top w:val="single" w:sz="4" w:space="1" w:color="000000"/>
                                <w:left w:val="single" w:sz="4" w:space="4" w:color="000000"/>
                                <w:bottom w:val="single" w:sz="4" w:space="1" w:color="000000"/>
                                <w:right w:val="single" w:sz="4" w:space="4" w:color="000000"/>
                              </w:pBdr>
                              <w:jc w:val="both"/>
                              <w:rPr>
                                <w:sz w:val="24"/>
                                <w:szCs w:val="24"/>
                              </w:rPr>
                            </w:pPr>
                            <w:r>
                              <w:rPr>
                                <w:b/>
                                <w:color w:val="000000"/>
                                <w:sz w:val="24"/>
                                <w:szCs w:val="24"/>
                              </w:rPr>
                              <w:t xml:space="preserve">     </w:t>
                            </w:r>
                            <w:r>
                              <w:rPr>
                                <w:b/>
                                <w:color w:val="000000"/>
                                <w:sz w:val="24"/>
                                <w:szCs w:val="24"/>
                              </w:rPr>
                              <w:t>O</w:t>
                            </w:r>
                            <w:r>
                              <w:rPr>
                                <w:color w:val="000000"/>
                                <w:sz w:val="24"/>
                                <w:szCs w:val="24"/>
                              </w:rPr>
                              <w:t xml:space="preserve">      Secondo Settore – Servizi a rete</w:t>
                            </w:r>
                          </w:p>
                          <w:p>
                            <w:pPr>
                              <w:pStyle w:val="Normal"/>
                              <w:pBdr>
                                <w:top w:val="single" w:sz="4" w:space="1" w:color="000000"/>
                                <w:left w:val="single" w:sz="4" w:space="4" w:color="000000"/>
                                <w:bottom w:val="single" w:sz="4" w:space="1" w:color="000000"/>
                                <w:right w:val="single" w:sz="4" w:space="4" w:color="000000"/>
                              </w:pBdr>
                              <w:jc w:val="both"/>
                              <w:rPr>
                                <w:sz w:val="24"/>
                                <w:szCs w:val="24"/>
                              </w:rPr>
                            </w:pPr>
                            <w:r>
                              <w:rPr>
                                <w:b/>
                                <w:color w:val="000000"/>
                                <w:sz w:val="24"/>
                                <w:szCs w:val="24"/>
                              </w:rPr>
                              <w:t xml:space="preserve">     </w:t>
                            </w:r>
                            <w:r>
                              <w:rPr>
                                <w:b/>
                                <w:color w:val="000000"/>
                                <w:sz w:val="24"/>
                                <w:szCs w:val="24"/>
                              </w:rPr>
                              <w:t>O</w:t>
                            </w:r>
                            <w:r>
                              <w:rPr>
                                <w:color w:val="000000"/>
                                <w:sz w:val="24"/>
                                <w:szCs w:val="24"/>
                              </w:rPr>
                              <w:t xml:space="preserve">      Terzo Settore – Lavori Pubblici</w:t>
                            </w:r>
                          </w:p>
                          <w:p>
                            <w:pPr>
                              <w:pStyle w:val="Normal"/>
                              <w:pBdr>
                                <w:top w:val="single" w:sz="4" w:space="1" w:color="000000"/>
                                <w:left w:val="single" w:sz="4" w:space="4" w:color="000000"/>
                                <w:bottom w:val="single" w:sz="4" w:space="1" w:color="000000"/>
                                <w:right w:val="single" w:sz="4" w:space="4" w:color="000000"/>
                              </w:pBdr>
                              <w:jc w:val="both"/>
                              <w:rPr>
                                <w:sz w:val="24"/>
                                <w:szCs w:val="24"/>
                              </w:rPr>
                            </w:pPr>
                            <w:r>
                              <w:rPr>
                                <w:b/>
                                <w:color w:val="000000"/>
                                <w:sz w:val="24"/>
                                <w:szCs w:val="24"/>
                              </w:rPr>
                              <w:t xml:space="preserve">     </w:t>
                            </w:r>
                            <w:r>
                              <w:rPr>
                                <w:b/>
                                <w:color w:val="000000"/>
                                <w:sz w:val="24"/>
                                <w:szCs w:val="24"/>
                              </w:rPr>
                              <w:t>O</w:t>
                            </w:r>
                            <w:r>
                              <w:rPr>
                                <w:color w:val="000000"/>
                                <w:sz w:val="24"/>
                                <w:szCs w:val="24"/>
                              </w:rPr>
                              <w:t xml:space="preserve">      Quarto Settore – Urbanistica-Edilizia Suap</w:t>
                            </w:r>
                          </w:p>
                          <w:p>
                            <w:pPr>
                              <w:pStyle w:val="Normal"/>
                              <w:pBdr>
                                <w:top w:val="single" w:sz="4" w:space="1" w:color="000000"/>
                                <w:left w:val="single" w:sz="4" w:space="4" w:color="000000"/>
                                <w:bottom w:val="single" w:sz="4" w:space="1" w:color="000000"/>
                                <w:right w:val="single" w:sz="4" w:space="4" w:color="000000"/>
                              </w:pBdr>
                              <w:jc w:val="both"/>
                              <w:rPr>
                                <w:sz w:val="24"/>
                                <w:szCs w:val="24"/>
                              </w:rPr>
                            </w:pPr>
                            <w:r>
                              <w:rPr>
                                <w:b/>
                                <w:color w:val="000000"/>
                                <w:sz w:val="24"/>
                                <w:szCs w:val="24"/>
                              </w:rPr>
                              <w:t xml:space="preserve">     </w:t>
                            </w:r>
                            <w:r>
                              <w:rPr>
                                <w:b/>
                                <w:color w:val="000000"/>
                                <w:sz w:val="24"/>
                                <w:szCs w:val="24"/>
                              </w:rPr>
                              <w:t>O</w:t>
                            </w:r>
                            <w:r>
                              <w:rPr>
                                <w:color w:val="000000"/>
                                <w:sz w:val="24"/>
                                <w:szCs w:val="24"/>
                              </w:rPr>
                              <w:t xml:space="preserve">      Quinto Settore – Bilancio, Finanze e Programmazione Servizi Sociali</w:t>
                            </w:r>
                          </w:p>
                          <w:p>
                            <w:pPr>
                              <w:pStyle w:val="Normal"/>
                              <w:pBdr>
                                <w:top w:val="single" w:sz="4" w:space="1" w:color="000000"/>
                                <w:left w:val="single" w:sz="4" w:space="4" w:color="000000"/>
                                <w:bottom w:val="single" w:sz="4" w:space="1" w:color="000000"/>
                                <w:right w:val="single" w:sz="4" w:space="4" w:color="000000"/>
                              </w:pBdr>
                              <w:jc w:val="both"/>
                              <w:rPr>
                                <w:sz w:val="24"/>
                                <w:szCs w:val="24"/>
                              </w:rPr>
                            </w:pPr>
                            <w:r>
                              <w:rPr>
                                <w:color w:val="000000"/>
                                <w:sz w:val="24"/>
                                <w:szCs w:val="24"/>
                              </w:rPr>
                              <w:t xml:space="preserve">     </w:t>
                            </w:r>
                            <w:r>
                              <w:rPr>
                                <w:b/>
                                <w:bCs/>
                                <w:color w:val="000000"/>
                                <w:sz w:val="24"/>
                                <w:szCs w:val="24"/>
                              </w:rPr>
                              <w:t xml:space="preserve">O      </w:t>
                            </w:r>
                            <w:r>
                              <w:rPr>
                                <w:color w:val="000000"/>
                                <w:sz w:val="24"/>
                                <w:szCs w:val="24"/>
                              </w:rPr>
                              <w:t>Sesto Settore- Polizia Municipale</w:t>
                            </w:r>
                          </w:p>
                          <w:p>
                            <w:pPr>
                              <w:pStyle w:val="Normal"/>
                              <w:pBdr>
                                <w:top w:val="single" w:sz="4" w:space="1" w:color="000000"/>
                                <w:left w:val="single" w:sz="4" w:space="4" w:color="000000"/>
                                <w:bottom w:val="single" w:sz="4" w:space="1" w:color="000000"/>
                                <w:right w:val="single" w:sz="4" w:space="4" w:color="000000"/>
                              </w:pBdr>
                              <w:jc w:val="both"/>
                              <w:rPr>
                                <w:sz w:val="24"/>
                                <w:szCs w:val="24"/>
                              </w:rPr>
                            </w:pPr>
                            <w:r>
                              <w:rPr>
                                <w:b/>
                                <w:color w:val="000000"/>
                                <w:sz w:val="24"/>
                                <w:szCs w:val="24"/>
                              </w:rPr>
                              <w:t xml:space="preserve">     </w:t>
                            </w:r>
                            <w:r>
                              <w:rPr>
                                <w:b/>
                                <w:color w:val="000000"/>
                                <w:sz w:val="24"/>
                                <w:szCs w:val="24"/>
                              </w:rPr>
                              <w:t>O</w:t>
                            </w:r>
                            <w:r>
                              <w:rPr>
                                <w:color w:val="000000"/>
                                <w:sz w:val="24"/>
                                <w:szCs w:val="24"/>
                              </w:rPr>
                              <w:t xml:space="preserve">      Segretario Generale</w:t>
                            </w:r>
                          </w:p>
                          <w:p>
                            <w:pPr>
                              <w:pStyle w:val="Normal"/>
                              <w:pBdr>
                                <w:top w:val="single" w:sz="4" w:space="1" w:color="000000"/>
                                <w:left w:val="single" w:sz="4" w:space="4" w:color="000000"/>
                                <w:bottom w:val="single" w:sz="4" w:space="1" w:color="000000"/>
                                <w:right w:val="single" w:sz="4" w:space="4" w:color="000000"/>
                              </w:pBdr>
                              <w:jc w:val="both"/>
                              <w:rPr>
                                <w:sz w:val="24"/>
                                <w:szCs w:val="24"/>
                              </w:rPr>
                            </w:pPr>
                            <w:r>
                              <w:rPr>
                                <w:b/>
                                <w:color w:val="000000"/>
                                <w:sz w:val="24"/>
                                <w:szCs w:val="24"/>
                              </w:rPr>
                              <w:t xml:space="preserve">     </w:t>
                            </w:r>
                            <w:r>
                              <w:rPr>
                                <w:b/>
                                <w:color w:val="000000"/>
                                <w:sz w:val="24"/>
                                <w:szCs w:val="24"/>
                              </w:rPr>
                              <w:t>O</w:t>
                            </w:r>
                            <w:r>
                              <w:rPr>
                                <w:color w:val="000000"/>
                                <w:sz w:val="24"/>
                                <w:szCs w:val="24"/>
                              </w:rPr>
                              <w:t xml:space="preserve">      Sindaco/Giunta</w:t>
                            </w:r>
                          </w:p>
                          <w:p>
                            <w:pPr>
                              <w:pStyle w:val="Normal"/>
                              <w:pBdr>
                                <w:top w:val="single" w:sz="4" w:space="1" w:color="000000"/>
                                <w:left w:val="single" w:sz="4" w:space="4" w:color="000000"/>
                                <w:bottom w:val="single" w:sz="4" w:space="1" w:color="000000"/>
                                <w:right w:val="single" w:sz="4" w:space="4" w:color="000000"/>
                              </w:pBdr>
                              <w:jc w:val="both"/>
                              <w:rPr>
                                <w:sz w:val="24"/>
                                <w:szCs w:val="24"/>
                              </w:rPr>
                            </w:pPr>
                            <w:r>
                              <w:rPr>
                                <w:b/>
                                <w:color w:val="000000"/>
                                <w:sz w:val="24"/>
                                <w:szCs w:val="24"/>
                              </w:rPr>
                              <w:t xml:space="preserve">     </w:t>
                            </w:r>
                            <w:r>
                              <w:rPr>
                                <w:b/>
                                <w:color w:val="000000"/>
                                <w:sz w:val="24"/>
                                <w:szCs w:val="24"/>
                              </w:rPr>
                              <w:t>O</w:t>
                            </w:r>
                            <w:r>
                              <w:rPr>
                                <w:color w:val="000000"/>
                                <w:sz w:val="24"/>
                                <w:szCs w:val="24"/>
                              </w:rPr>
                              <w:t xml:space="preserve">      Presidente del Consiglio Comunale</w:t>
                            </w:r>
                          </w:p>
                          <w:p>
                            <w:pPr>
                              <w:pStyle w:val="Normal"/>
                              <w:pBdr>
                                <w:top w:val="single" w:sz="4" w:space="1" w:color="000000"/>
                                <w:left w:val="single" w:sz="4" w:space="4" w:color="000000"/>
                                <w:bottom w:val="single" w:sz="4" w:space="1" w:color="000000"/>
                                <w:right w:val="single" w:sz="4" w:space="4" w:color="000000"/>
                              </w:pBdr>
                              <w:jc w:val="both"/>
                              <w:rPr>
                                <w:sz w:val="24"/>
                                <w:szCs w:val="24"/>
                              </w:rPr>
                            </w:pPr>
                            <w:r>
                              <w:rPr>
                                <w:b/>
                                <w:color w:val="000000"/>
                                <w:sz w:val="24"/>
                                <w:szCs w:val="24"/>
                              </w:rPr>
                              <w:t xml:space="preserve">     </w:t>
                            </w:r>
                            <w:r>
                              <w:rPr>
                                <w:b/>
                                <w:color w:val="000000"/>
                                <w:sz w:val="24"/>
                                <w:szCs w:val="24"/>
                              </w:rPr>
                              <w:t>O</w:t>
                            </w:r>
                            <w:r>
                              <w:rPr>
                                <w:color w:val="000000"/>
                                <w:sz w:val="24"/>
                                <w:szCs w:val="24"/>
                              </w:rPr>
                              <w:t xml:space="preserve">     Capi Gruppo Consiliari</w:t>
                            </w:r>
                          </w:p>
                          <w:p>
                            <w:pPr>
                              <w:pStyle w:val="Normal"/>
                              <w:pBdr>
                                <w:top w:val="single" w:sz="4" w:space="1" w:color="000000"/>
                                <w:left w:val="single" w:sz="4" w:space="4" w:color="000000"/>
                                <w:bottom w:val="single" w:sz="4" w:space="1" w:color="000000"/>
                                <w:right w:val="single" w:sz="4" w:space="4" w:color="000000"/>
                              </w:pBdr>
                              <w:spacing w:before="22" w:after="0"/>
                              <w:ind w:left="105" w:hanging="0"/>
                              <w:jc w:val="both"/>
                              <w:rPr/>
                            </w:pPr>
                            <w:r>
                              <w:rPr>
                                <w:b/>
                                <w:color w:val="000000"/>
                                <w:sz w:val="24"/>
                                <w:szCs w:val="24"/>
                                <w:lang w:val="it-IT"/>
                              </w:rPr>
                              <w:t xml:space="preserve">     </w:t>
                            </w:r>
                            <w:r>
                              <w:rPr>
                                <w:b/>
                                <w:color w:val="000000"/>
                                <w:sz w:val="24"/>
                                <w:szCs w:val="24"/>
                                <w:lang w:val="it-IT"/>
                              </w:rPr>
                              <w:t>O     Revisore dei Conti</w:t>
                            </w:r>
                          </w:p>
                        </w:txbxContent>
                      </wps:txbx>
                      <wps:bodyPr>
                        <a:noAutofit/>
                      </wps:bodyPr>
                    </wps:wsp>
                  </a:graphicData>
                </a:graphic>
              </wp:anchor>
            </w:drawing>
          </mc:Choice>
          <mc:Fallback>
            <w:pict>
              <v:rect id="shape_0" ID="Immagine3" fillcolor="white" stroked="t" style="position:absolute;margin-left:64.55pt;margin-top:8.55pt;width:467pt;height:205.4pt;mso-position-horizontal-relative:page">
                <w10:wrap type="square"/>
                <v:fill o:detectmouseclick="t" type="solid" color2="black"/>
                <v:stroke color="black" weight="720" joinstyle="round" endcap="flat"/>
                <v:textbox>
                  <w:txbxContent>
                    <w:p>
                      <w:pPr>
                        <w:pStyle w:val="Normal"/>
                        <w:pBdr>
                          <w:top w:val="single" w:sz="4" w:space="1" w:color="000000"/>
                          <w:left w:val="single" w:sz="4" w:space="4" w:color="000000"/>
                          <w:bottom w:val="single" w:sz="4" w:space="1" w:color="000000"/>
                          <w:right w:val="single" w:sz="4" w:space="4" w:color="000000"/>
                        </w:pBdr>
                        <w:jc w:val="both"/>
                        <w:rPr>
                          <w:sz w:val="24"/>
                          <w:szCs w:val="24"/>
                        </w:rPr>
                      </w:pPr>
                      <w:r>
                        <w:rPr>
                          <w:b/>
                          <w:color w:val="000000"/>
                          <w:sz w:val="24"/>
                          <w:szCs w:val="24"/>
                        </w:rPr>
                        <w:t>Copia della presente determinazione, viene trasmessa a:</w:t>
                      </w:r>
                    </w:p>
                    <w:p>
                      <w:pPr>
                        <w:pStyle w:val="Normal"/>
                        <w:pBdr>
                          <w:top w:val="single" w:sz="4" w:space="1" w:color="000000"/>
                          <w:left w:val="single" w:sz="4" w:space="4" w:color="000000"/>
                          <w:bottom w:val="single" w:sz="4" w:space="1" w:color="000000"/>
                          <w:right w:val="single" w:sz="4" w:space="4" w:color="000000"/>
                        </w:pBdr>
                        <w:jc w:val="both"/>
                        <w:rPr>
                          <w:b/>
                          <w:b/>
                          <w:color w:val="000000"/>
                          <w:sz w:val="24"/>
                          <w:szCs w:val="24"/>
                        </w:rPr>
                      </w:pPr>
                      <w:r>
                        <w:rPr>
                          <w:b/>
                          <w:color w:val="000000"/>
                          <w:sz w:val="24"/>
                          <w:szCs w:val="24"/>
                        </w:rPr>
                      </w:r>
                    </w:p>
                    <w:p>
                      <w:pPr>
                        <w:pStyle w:val="Normal"/>
                        <w:pBdr>
                          <w:top w:val="single" w:sz="4" w:space="1" w:color="000000"/>
                          <w:left w:val="single" w:sz="4" w:space="4" w:color="000000"/>
                          <w:bottom w:val="single" w:sz="4" w:space="1" w:color="000000"/>
                          <w:right w:val="single" w:sz="4" w:space="4" w:color="000000"/>
                        </w:pBdr>
                        <w:jc w:val="both"/>
                        <w:rPr>
                          <w:sz w:val="24"/>
                          <w:szCs w:val="24"/>
                        </w:rPr>
                      </w:pPr>
                      <w:r>
                        <w:rPr>
                          <w:b/>
                          <w:color w:val="000000"/>
                          <w:sz w:val="24"/>
                          <w:szCs w:val="24"/>
                        </w:rPr>
                        <w:t xml:space="preserve">     </w:t>
                      </w:r>
                      <w:r>
                        <w:rPr>
                          <w:b/>
                          <w:color w:val="000000"/>
                          <w:sz w:val="24"/>
                          <w:szCs w:val="24"/>
                        </w:rPr>
                        <w:t xml:space="preserve">O      </w:t>
                      </w:r>
                      <w:r>
                        <w:rPr>
                          <w:color w:val="000000"/>
                          <w:sz w:val="24"/>
                          <w:szCs w:val="24"/>
                        </w:rPr>
                        <w:t>Primo Settore – Amministrativo Socio - Culturale</w:t>
                      </w:r>
                    </w:p>
                    <w:p>
                      <w:pPr>
                        <w:pStyle w:val="Normal"/>
                        <w:pBdr>
                          <w:top w:val="single" w:sz="4" w:space="1" w:color="000000"/>
                          <w:left w:val="single" w:sz="4" w:space="4" w:color="000000"/>
                          <w:bottom w:val="single" w:sz="4" w:space="1" w:color="000000"/>
                          <w:right w:val="single" w:sz="4" w:space="4" w:color="000000"/>
                        </w:pBdr>
                        <w:jc w:val="both"/>
                        <w:rPr>
                          <w:sz w:val="24"/>
                          <w:szCs w:val="24"/>
                        </w:rPr>
                      </w:pPr>
                      <w:r>
                        <w:rPr>
                          <w:b/>
                          <w:color w:val="000000"/>
                          <w:sz w:val="24"/>
                          <w:szCs w:val="24"/>
                        </w:rPr>
                        <w:t xml:space="preserve">     </w:t>
                      </w:r>
                      <w:r>
                        <w:rPr>
                          <w:b/>
                          <w:color w:val="000000"/>
                          <w:sz w:val="24"/>
                          <w:szCs w:val="24"/>
                        </w:rPr>
                        <w:t>O</w:t>
                      </w:r>
                      <w:r>
                        <w:rPr>
                          <w:color w:val="000000"/>
                          <w:sz w:val="24"/>
                          <w:szCs w:val="24"/>
                        </w:rPr>
                        <w:t xml:space="preserve">      Secondo Settore – Servizi a rete</w:t>
                      </w:r>
                    </w:p>
                    <w:p>
                      <w:pPr>
                        <w:pStyle w:val="Normal"/>
                        <w:pBdr>
                          <w:top w:val="single" w:sz="4" w:space="1" w:color="000000"/>
                          <w:left w:val="single" w:sz="4" w:space="4" w:color="000000"/>
                          <w:bottom w:val="single" w:sz="4" w:space="1" w:color="000000"/>
                          <w:right w:val="single" w:sz="4" w:space="4" w:color="000000"/>
                        </w:pBdr>
                        <w:jc w:val="both"/>
                        <w:rPr>
                          <w:sz w:val="24"/>
                          <w:szCs w:val="24"/>
                        </w:rPr>
                      </w:pPr>
                      <w:r>
                        <w:rPr>
                          <w:b/>
                          <w:color w:val="000000"/>
                          <w:sz w:val="24"/>
                          <w:szCs w:val="24"/>
                        </w:rPr>
                        <w:t xml:space="preserve">     </w:t>
                      </w:r>
                      <w:r>
                        <w:rPr>
                          <w:b/>
                          <w:color w:val="000000"/>
                          <w:sz w:val="24"/>
                          <w:szCs w:val="24"/>
                        </w:rPr>
                        <w:t>O</w:t>
                      </w:r>
                      <w:r>
                        <w:rPr>
                          <w:color w:val="000000"/>
                          <w:sz w:val="24"/>
                          <w:szCs w:val="24"/>
                        </w:rPr>
                        <w:t xml:space="preserve">      Terzo Settore – Lavori Pubblici</w:t>
                      </w:r>
                    </w:p>
                    <w:p>
                      <w:pPr>
                        <w:pStyle w:val="Normal"/>
                        <w:pBdr>
                          <w:top w:val="single" w:sz="4" w:space="1" w:color="000000"/>
                          <w:left w:val="single" w:sz="4" w:space="4" w:color="000000"/>
                          <w:bottom w:val="single" w:sz="4" w:space="1" w:color="000000"/>
                          <w:right w:val="single" w:sz="4" w:space="4" w:color="000000"/>
                        </w:pBdr>
                        <w:jc w:val="both"/>
                        <w:rPr>
                          <w:sz w:val="24"/>
                          <w:szCs w:val="24"/>
                        </w:rPr>
                      </w:pPr>
                      <w:r>
                        <w:rPr>
                          <w:b/>
                          <w:color w:val="000000"/>
                          <w:sz w:val="24"/>
                          <w:szCs w:val="24"/>
                        </w:rPr>
                        <w:t xml:space="preserve">     </w:t>
                      </w:r>
                      <w:r>
                        <w:rPr>
                          <w:b/>
                          <w:color w:val="000000"/>
                          <w:sz w:val="24"/>
                          <w:szCs w:val="24"/>
                        </w:rPr>
                        <w:t>O</w:t>
                      </w:r>
                      <w:r>
                        <w:rPr>
                          <w:color w:val="000000"/>
                          <w:sz w:val="24"/>
                          <w:szCs w:val="24"/>
                        </w:rPr>
                        <w:t xml:space="preserve">      Quarto Settore – Urbanistica-Edilizia Suap</w:t>
                      </w:r>
                    </w:p>
                    <w:p>
                      <w:pPr>
                        <w:pStyle w:val="Normal"/>
                        <w:pBdr>
                          <w:top w:val="single" w:sz="4" w:space="1" w:color="000000"/>
                          <w:left w:val="single" w:sz="4" w:space="4" w:color="000000"/>
                          <w:bottom w:val="single" w:sz="4" w:space="1" w:color="000000"/>
                          <w:right w:val="single" w:sz="4" w:space="4" w:color="000000"/>
                        </w:pBdr>
                        <w:jc w:val="both"/>
                        <w:rPr>
                          <w:sz w:val="24"/>
                          <w:szCs w:val="24"/>
                        </w:rPr>
                      </w:pPr>
                      <w:r>
                        <w:rPr>
                          <w:b/>
                          <w:color w:val="000000"/>
                          <w:sz w:val="24"/>
                          <w:szCs w:val="24"/>
                        </w:rPr>
                        <w:t xml:space="preserve">     </w:t>
                      </w:r>
                      <w:r>
                        <w:rPr>
                          <w:b/>
                          <w:color w:val="000000"/>
                          <w:sz w:val="24"/>
                          <w:szCs w:val="24"/>
                        </w:rPr>
                        <w:t>O</w:t>
                      </w:r>
                      <w:r>
                        <w:rPr>
                          <w:color w:val="000000"/>
                          <w:sz w:val="24"/>
                          <w:szCs w:val="24"/>
                        </w:rPr>
                        <w:t xml:space="preserve">      Quinto Settore – Bilancio, Finanze e Programmazione Servizi Sociali</w:t>
                      </w:r>
                    </w:p>
                    <w:p>
                      <w:pPr>
                        <w:pStyle w:val="Normal"/>
                        <w:pBdr>
                          <w:top w:val="single" w:sz="4" w:space="1" w:color="000000"/>
                          <w:left w:val="single" w:sz="4" w:space="4" w:color="000000"/>
                          <w:bottom w:val="single" w:sz="4" w:space="1" w:color="000000"/>
                          <w:right w:val="single" w:sz="4" w:space="4" w:color="000000"/>
                        </w:pBdr>
                        <w:jc w:val="both"/>
                        <w:rPr>
                          <w:sz w:val="24"/>
                          <w:szCs w:val="24"/>
                        </w:rPr>
                      </w:pPr>
                      <w:r>
                        <w:rPr>
                          <w:color w:val="000000"/>
                          <w:sz w:val="24"/>
                          <w:szCs w:val="24"/>
                        </w:rPr>
                        <w:t xml:space="preserve">     </w:t>
                      </w:r>
                      <w:r>
                        <w:rPr>
                          <w:b/>
                          <w:bCs/>
                          <w:color w:val="000000"/>
                          <w:sz w:val="24"/>
                          <w:szCs w:val="24"/>
                        </w:rPr>
                        <w:t xml:space="preserve">O      </w:t>
                      </w:r>
                      <w:r>
                        <w:rPr>
                          <w:color w:val="000000"/>
                          <w:sz w:val="24"/>
                          <w:szCs w:val="24"/>
                        </w:rPr>
                        <w:t>Sesto Settore- Polizia Municipale</w:t>
                      </w:r>
                    </w:p>
                    <w:p>
                      <w:pPr>
                        <w:pStyle w:val="Normal"/>
                        <w:pBdr>
                          <w:top w:val="single" w:sz="4" w:space="1" w:color="000000"/>
                          <w:left w:val="single" w:sz="4" w:space="4" w:color="000000"/>
                          <w:bottom w:val="single" w:sz="4" w:space="1" w:color="000000"/>
                          <w:right w:val="single" w:sz="4" w:space="4" w:color="000000"/>
                        </w:pBdr>
                        <w:jc w:val="both"/>
                        <w:rPr>
                          <w:sz w:val="24"/>
                          <w:szCs w:val="24"/>
                        </w:rPr>
                      </w:pPr>
                      <w:r>
                        <w:rPr>
                          <w:b/>
                          <w:color w:val="000000"/>
                          <w:sz w:val="24"/>
                          <w:szCs w:val="24"/>
                        </w:rPr>
                        <w:t xml:space="preserve">     </w:t>
                      </w:r>
                      <w:r>
                        <w:rPr>
                          <w:b/>
                          <w:color w:val="000000"/>
                          <w:sz w:val="24"/>
                          <w:szCs w:val="24"/>
                        </w:rPr>
                        <w:t>O</w:t>
                      </w:r>
                      <w:r>
                        <w:rPr>
                          <w:color w:val="000000"/>
                          <w:sz w:val="24"/>
                          <w:szCs w:val="24"/>
                        </w:rPr>
                        <w:t xml:space="preserve">      Segretario Generale</w:t>
                      </w:r>
                    </w:p>
                    <w:p>
                      <w:pPr>
                        <w:pStyle w:val="Normal"/>
                        <w:pBdr>
                          <w:top w:val="single" w:sz="4" w:space="1" w:color="000000"/>
                          <w:left w:val="single" w:sz="4" w:space="4" w:color="000000"/>
                          <w:bottom w:val="single" w:sz="4" w:space="1" w:color="000000"/>
                          <w:right w:val="single" w:sz="4" w:space="4" w:color="000000"/>
                        </w:pBdr>
                        <w:jc w:val="both"/>
                        <w:rPr>
                          <w:sz w:val="24"/>
                          <w:szCs w:val="24"/>
                        </w:rPr>
                      </w:pPr>
                      <w:r>
                        <w:rPr>
                          <w:b/>
                          <w:color w:val="000000"/>
                          <w:sz w:val="24"/>
                          <w:szCs w:val="24"/>
                        </w:rPr>
                        <w:t xml:space="preserve">     </w:t>
                      </w:r>
                      <w:r>
                        <w:rPr>
                          <w:b/>
                          <w:color w:val="000000"/>
                          <w:sz w:val="24"/>
                          <w:szCs w:val="24"/>
                        </w:rPr>
                        <w:t>O</w:t>
                      </w:r>
                      <w:r>
                        <w:rPr>
                          <w:color w:val="000000"/>
                          <w:sz w:val="24"/>
                          <w:szCs w:val="24"/>
                        </w:rPr>
                        <w:t xml:space="preserve">      Sindaco/Giunta</w:t>
                      </w:r>
                    </w:p>
                    <w:p>
                      <w:pPr>
                        <w:pStyle w:val="Normal"/>
                        <w:pBdr>
                          <w:top w:val="single" w:sz="4" w:space="1" w:color="000000"/>
                          <w:left w:val="single" w:sz="4" w:space="4" w:color="000000"/>
                          <w:bottom w:val="single" w:sz="4" w:space="1" w:color="000000"/>
                          <w:right w:val="single" w:sz="4" w:space="4" w:color="000000"/>
                        </w:pBdr>
                        <w:jc w:val="both"/>
                        <w:rPr>
                          <w:sz w:val="24"/>
                          <w:szCs w:val="24"/>
                        </w:rPr>
                      </w:pPr>
                      <w:r>
                        <w:rPr>
                          <w:b/>
                          <w:color w:val="000000"/>
                          <w:sz w:val="24"/>
                          <w:szCs w:val="24"/>
                        </w:rPr>
                        <w:t xml:space="preserve">     </w:t>
                      </w:r>
                      <w:r>
                        <w:rPr>
                          <w:b/>
                          <w:color w:val="000000"/>
                          <w:sz w:val="24"/>
                          <w:szCs w:val="24"/>
                        </w:rPr>
                        <w:t>O</w:t>
                      </w:r>
                      <w:r>
                        <w:rPr>
                          <w:color w:val="000000"/>
                          <w:sz w:val="24"/>
                          <w:szCs w:val="24"/>
                        </w:rPr>
                        <w:t xml:space="preserve">      Presidente del Consiglio Comunale</w:t>
                      </w:r>
                    </w:p>
                    <w:p>
                      <w:pPr>
                        <w:pStyle w:val="Normal"/>
                        <w:pBdr>
                          <w:top w:val="single" w:sz="4" w:space="1" w:color="000000"/>
                          <w:left w:val="single" w:sz="4" w:space="4" w:color="000000"/>
                          <w:bottom w:val="single" w:sz="4" w:space="1" w:color="000000"/>
                          <w:right w:val="single" w:sz="4" w:space="4" w:color="000000"/>
                        </w:pBdr>
                        <w:jc w:val="both"/>
                        <w:rPr>
                          <w:sz w:val="24"/>
                          <w:szCs w:val="24"/>
                        </w:rPr>
                      </w:pPr>
                      <w:r>
                        <w:rPr>
                          <w:b/>
                          <w:color w:val="000000"/>
                          <w:sz w:val="24"/>
                          <w:szCs w:val="24"/>
                        </w:rPr>
                        <w:t xml:space="preserve">     </w:t>
                      </w:r>
                      <w:r>
                        <w:rPr>
                          <w:b/>
                          <w:color w:val="000000"/>
                          <w:sz w:val="24"/>
                          <w:szCs w:val="24"/>
                        </w:rPr>
                        <w:t>O</w:t>
                      </w:r>
                      <w:r>
                        <w:rPr>
                          <w:color w:val="000000"/>
                          <w:sz w:val="24"/>
                          <w:szCs w:val="24"/>
                        </w:rPr>
                        <w:t xml:space="preserve">     Capi Gruppo Consiliari</w:t>
                      </w:r>
                    </w:p>
                    <w:p>
                      <w:pPr>
                        <w:pStyle w:val="Normal"/>
                        <w:pBdr>
                          <w:top w:val="single" w:sz="4" w:space="1" w:color="000000"/>
                          <w:left w:val="single" w:sz="4" w:space="4" w:color="000000"/>
                          <w:bottom w:val="single" w:sz="4" w:space="1" w:color="000000"/>
                          <w:right w:val="single" w:sz="4" w:space="4" w:color="000000"/>
                        </w:pBdr>
                        <w:spacing w:before="22" w:after="0"/>
                        <w:ind w:left="105" w:hanging="0"/>
                        <w:jc w:val="both"/>
                        <w:rPr/>
                      </w:pPr>
                      <w:r>
                        <w:rPr>
                          <w:b/>
                          <w:color w:val="000000"/>
                          <w:sz w:val="24"/>
                          <w:szCs w:val="24"/>
                          <w:lang w:val="it-IT"/>
                        </w:rPr>
                        <w:t xml:space="preserve">     </w:t>
                      </w:r>
                      <w:r>
                        <w:rPr>
                          <w:b/>
                          <w:color w:val="000000"/>
                          <w:sz w:val="24"/>
                          <w:szCs w:val="24"/>
                          <w:lang w:val="it-IT"/>
                        </w:rPr>
                        <w:t>O     Revisore dei Conti</w:t>
                      </w:r>
                    </w:p>
                  </w:txbxContent>
                </v:textbox>
              </v:rect>
            </w:pict>
          </mc:Fallback>
        </mc:AlternateContent>
      </w:r>
    </w:p>
    <w:p>
      <w:pPr>
        <w:pStyle w:val="Corpodeltesto"/>
        <w:rPr/>
      </w:pPr>
      <w:r>
        <w:rPr/>
      </w:r>
    </w:p>
    <w:p>
      <w:pPr>
        <w:pStyle w:val="Corpodeltesto"/>
        <w:rPr/>
      </w:pPr>
      <w:r>
        <w:rPr/>
      </w:r>
    </w:p>
    <w:p>
      <w:pPr>
        <w:pStyle w:val="Titolo71"/>
        <w:pBdr>
          <w:top w:val="single" w:sz="4" w:space="1" w:color="000000"/>
          <w:left w:val="single" w:sz="4" w:space="4" w:color="000000"/>
          <w:bottom w:val="single" w:sz="4" w:space="1" w:color="000000"/>
          <w:right w:val="single" w:sz="4" w:space="4" w:color="000000"/>
        </w:pBdr>
        <w:jc w:val="both"/>
        <w:rPr/>
      </w:pPr>
      <w:r>
        <w:rPr>
          <w:b/>
        </w:rPr>
        <w:t>Affissa all’Albo Pretorio il __________________ e vi rimarrà per 7 giorni</w:t>
      </w:r>
    </w:p>
    <w:p>
      <w:pPr>
        <w:pStyle w:val="Titolo81"/>
        <w:pBdr>
          <w:top w:val="single" w:sz="4" w:space="1" w:color="000000"/>
          <w:left w:val="single" w:sz="4" w:space="4" w:color="000000"/>
          <w:bottom w:val="single" w:sz="4" w:space="1" w:color="000000"/>
          <w:right w:val="single" w:sz="4" w:space="4" w:color="000000"/>
        </w:pBdr>
        <w:rPr/>
      </w:pPr>
      <w:r>
        <w:rPr/>
        <w:t>Defissa dall’Albo Pretorio  il __________________</w:t>
      </w:r>
    </w:p>
    <w:p>
      <w:pPr>
        <w:pStyle w:val="Normal"/>
        <w:pBdr>
          <w:top w:val="single" w:sz="4" w:space="1" w:color="000000"/>
          <w:left w:val="single" w:sz="4" w:space="4" w:color="000000"/>
          <w:bottom w:val="single" w:sz="4" w:space="1" w:color="000000"/>
          <w:right w:val="single" w:sz="4" w:space="4" w:color="000000"/>
        </w:pBdr>
        <w:rPr/>
      </w:pPr>
      <w:r>
        <w:rPr>
          <w:sz w:val="28"/>
        </w:rPr>
        <w:t>Cinisi li _________________</w:t>
      </w:r>
    </w:p>
    <w:p>
      <w:pPr>
        <w:pStyle w:val="Normal"/>
        <w:pBdr>
          <w:top w:val="single" w:sz="4" w:space="1" w:color="000000"/>
          <w:left w:val="single" w:sz="4" w:space="4" w:color="000000"/>
          <w:bottom w:val="single" w:sz="4" w:space="1" w:color="000000"/>
          <w:right w:val="single" w:sz="4" w:space="4" w:color="000000"/>
        </w:pBdr>
        <w:rPr>
          <w:sz w:val="28"/>
        </w:rPr>
      </w:pPr>
      <w:r>
        <w:rPr>
          <w:sz w:val="28"/>
        </w:rPr>
      </w:r>
    </w:p>
    <w:p>
      <w:pPr>
        <w:pStyle w:val="Normal"/>
        <w:pBdr>
          <w:top w:val="single" w:sz="4" w:space="1" w:color="000000"/>
          <w:left w:val="single" w:sz="4" w:space="4" w:color="000000"/>
          <w:bottom w:val="single" w:sz="4" w:space="1" w:color="000000"/>
          <w:right w:val="single" w:sz="4" w:space="4" w:color="000000"/>
        </w:pBdr>
        <w:rPr/>
      </w:pPr>
      <w:r>
        <w:rPr>
          <w:sz w:val="28"/>
        </w:rPr>
        <w:t>Il Segretario</w:t>
        <w:tab/>
        <w:t>Comunale</w:t>
        <w:tab/>
        <w:tab/>
        <w:tab/>
        <w:t xml:space="preserve">      Il Messo Comunale</w:t>
      </w:r>
    </w:p>
    <w:p>
      <w:pPr>
        <w:pStyle w:val="Normal"/>
        <w:pBdr>
          <w:top w:val="single" w:sz="4" w:space="1" w:color="000000"/>
          <w:left w:val="single" w:sz="4" w:space="4" w:color="000000"/>
          <w:bottom w:val="single" w:sz="4" w:space="1" w:color="000000"/>
          <w:right w:val="single" w:sz="4" w:space="4" w:color="000000"/>
        </w:pBdr>
        <w:tabs>
          <w:tab w:val="clear" w:pos="720"/>
          <w:tab w:val="left" w:pos="6380" w:leader="none"/>
        </w:tabs>
        <w:rPr/>
      </w:pPr>
      <w:r>
        <w:rPr>
          <w:sz w:val="28"/>
        </w:rPr>
        <w:t>___________________                        ______________________</w:t>
      </w:r>
    </w:p>
    <w:p>
      <w:pPr>
        <w:pStyle w:val="Normal"/>
        <w:pBdr>
          <w:top w:val="single" w:sz="4" w:space="1" w:color="000000"/>
          <w:left w:val="single" w:sz="4" w:space="4" w:color="000000"/>
          <w:bottom w:val="single" w:sz="4" w:space="1" w:color="000000"/>
          <w:right w:val="single" w:sz="4" w:space="4" w:color="000000"/>
        </w:pBdr>
        <w:spacing w:before="10" w:after="0"/>
        <w:rPr/>
      </w:pPr>
      <w:r>
        <w:rPr/>
      </w:r>
    </w:p>
    <w:sectPr>
      <w:type w:val="nextPage"/>
      <w:pgSz w:w="11906" w:h="16838"/>
      <w:pgMar w:left="1680" w:right="1680" w:header="0" w:top="16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Times New Roman">
    <w:charset w:val="00"/>
    <w:family w:val="roman"/>
    <w:pitch w:val="variable"/>
  </w:font>
  <w:font w:name="Courier New">
    <w:charset w:val="00"/>
    <w:family w:val="roman"/>
    <w:pitch w:val="variable"/>
  </w:font>
  <w:font w:name="Wingdings">
    <w:altName w:val="Geneva"/>
    <w:charset w:val="00"/>
    <w:family w:val="roman"/>
    <w:pitch w:val="variable"/>
  </w:font>
  <w:font w:name="Symbol">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720" w:hanging="360"/>
      </w:pPr>
      <w:rPr>
        <w:sz w:val="22"/>
        <w:i w:val="false"/>
        <w:szCs w:val="22"/>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rPr>
        <w:sz w:val="22"/>
        <w:b/>
        <w:szCs w:val="22"/>
        <w:bCs/>
        <w:color w:val="221F1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autoHyphenation w:val="false"/>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550738"/>
    <w:pPr>
      <w:widowControl w:val="false"/>
      <w:suppressAutoHyphens w:val="true"/>
      <w:bidi w:val="0"/>
      <w:spacing w:before="0" w:after="0"/>
      <w:jc w:val="left"/>
    </w:pPr>
    <w:rPr>
      <w:rFonts w:ascii="Times New Roman" w:hAnsi="Times New Roman" w:eastAsia="Times New Roman"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af69a0"/>
    <w:rPr>
      <w:rFonts w:ascii="Tahoma" w:hAnsi="Tahoma" w:eastAsia="Times New Roman" w:cs="Tahoma"/>
      <w:sz w:val="16"/>
      <w:szCs w:val="16"/>
    </w:rPr>
  </w:style>
  <w:style w:type="character" w:styleId="IntestazioneCarattere" w:customStyle="1">
    <w:name w:val="Intestazione Carattere"/>
    <w:basedOn w:val="DefaultParagraphFont"/>
    <w:link w:val="Intestazione1"/>
    <w:uiPriority w:val="99"/>
    <w:semiHidden/>
    <w:qFormat/>
    <w:rsid w:val="00af69a0"/>
    <w:rPr>
      <w:rFonts w:ascii="Times New Roman" w:hAnsi="Times New Roman" w:eastAsia="Times New Roman" w:cs="Times New Roman"/>
    </w:rPr>
  </w:style>
  <w:style w:type="character" w:styleId="PidipaginaCarattere" w:customStyle="1">
    <w:name w:val="Piè di pagina Carattere"/>
    <w:basedOn w:val="DefaultParagraphFont"/>
    <w:link w:val="Pidipagina1"/>
    <w:uiPriority w:val="99"/>
    <w:semiHidden/>
    <w:qFormat/>
    <w:rsid w:val="00af69a0"/>
    <w:rPr>
      <w:rFonts w:ascii="Times New Roman" w:hAnsi="Times New Roman" w:eastAsia="Times New Roman" w:cs="Times New Roman"/>
    </w:rPr>
  </w:style>
  <w:style w:type="character" w:styleId="Enfasi" w:customStyle="1">
    <w:name w:val="Enfasi"/>
    <w:basedOn w:val="DefaultParagraphFont"/>
    <w:qFormat/>
    <w:rsid w:val="00e065a9"/>
    <w:rPr>
      <w:i/>
      <w:iCs/>
    </w:rPr>
  </w:style>
  <w:style w:type="character" w:styleId="WW8Num8z0" w:customStyle="1">
    <w:name w:val="WW8Num8z0"/>
    <w:qFormat/>
    <w:rsid w:val="00e065a9"/>
    <w:rPr>
      <w:i w:val="false"/>
      <w:color w:val="000000"/>
      <w:sz w:val="22"/>
      <w:szCs w:val="22"/>
    </w:rPr>
  </w:style>
  <w:style w:type="character" w:styleId="WW8Num8z1" w:customStyle="1">
    <w:name w:val="WW8Num8z1"/>
    <w:qFormat/>
    <w:rsid w:val="00e065a9"/>
    <w:rPr/>
  </w:style>
  <w:style w:type="character" w:styleId="WW8Num8z2" w:customStyle="1">
    <w:name w:val="WW8Num8z2"/>
    <w:qFormat/>
    <w:rsid w:val="00e065a9"/>
    <w:rPr/>
  </w:style>
  <w:style w:type="character" w:styleId="WW8Num8z3" w:customStyle="1">
    <w:name w:val="WW8Num8z3"/>
    <w:qFormat/>
    <w:rsid w:val="00e065a9"/>
    <w:rPr/>
  </w:style>
  <w:style w:type="character" w:styleId="WW8Num8z4" w:customStyle="1">
    <w:name w:val="WW8Num8z4"/>
    <w:qFormat/>
    <w:rsid w:val="00e065a9"/>
    <w:rPr/>
  </w:style>
  <w:style w:type="character" w:styleId="WW8Num8z5" w:customStyle="1">
    <w:name w:val="WW8Num8z5"/>
    <w:qFormat/>
    <w:rsid w:val="00e065a9"/>
    <w:rPr/>
  </w:style>
  <w:style w:type="character" w:styleId="WW8Num8z6" w:customStyle="1">
    <w:name w:val="WW8Num8z6"/>
    <w:qFormat/>
    <w:rsid w:val="00e065a9"/>
    <w:rPr/>
  </w:style>
  <w:style w:type="character" w:styleId="WW8Num8z7" w:customStyle="1">
    <w:name w:val="WW8Num8z7"/>
    <w:qFormat/>
    <w:rsid w:val="00e065a9"/>
    <w:rPr/>
  </w:style>
  <w:style w:type="character" w:styleId="WW8Num8z8" w:customStyle="1">
    <w:name w:val="WW8Num8z8"/>
    <w:qFormat/>
    <w:rsid w:val="00e065a9"/>
    <w:rPr/>
  </w:style>
  <w:style w:type="character" w:styleId="WW8Num10z0" w:customStyle="1">
    <w:name w:val="WW8Num10z0"/>
    <w:qFormat/>
    <w:rsid w:val="00e065a9"/>
    <w:rPr>
      <w:rFonts w:ascii="Times New Roman;Times New Roman" w:hAnsi="Times New Roman;Times New Roman" w:eastAsia="Times New Roman;Times New Roman" w:cs="Times New Roman;Times New Roman"/>
      <w:color w:val="221F1F"/>
      <w:sz w:val="20"/>
      <w:szCs w:val="22"/>
    </w:rPr>
  </w:style>
  <w:style w:type="character" w:styleId="WW8Num10z1" w:customStyle="1">
    <w:name w:val="WW8Num10z1"/>
    <w:qFormat/>
    <w:rsid w:val="00e065a9"/>
    <w:rPr>
      <w:rFonts w:ascii="Courier New;Courier New" w:hAnsi="Courier New;Courier New" w:cs="Courier New;Courier New"/>
    </w:rPr>
  </w:style>
  <w:style w:type="character" w:styleId="WW8Num10z2" w:customStyle="1">
    <w:name w:val="WW8Num10z2"/>
    <w:qFormat/>
    <w:rsid w:val="00e065a9"/>
    <w:rPr>
      <w:rFonts w:ascii="Wingdings;Geneva" w:hAnsi="Wingdings;Geneva" w:cs="Wingdings;Geneva"/>
    </w:rPr>
  </w:style>
  <w:style w:type="character" w:styleId="WW8Num10z3" w:customStyle="1">
    <w:name w:val="WW8Num10z3"/>
    <w:qFormat/>
    <w:rsid w:val="00e065a9"/>
    <w:rPr>
      <w:rFonts w:ascii="Symbol;Symbol" w:hAnsi="Symbol;Symbol" w:cs="Symbol;Symbol"/>
    </w:rPr>
  </w:style>
  <w:style w:type="character" w:styleId="WW8Num26z0" w:customStyle="1">
    <w:name w:val="WW8Num26z0"/>
    <w:qFormat/>
    <w:rsid w:val="00e065a9"/>
    <w:rPr>
      <w:b/>
      <w:bCs/>
      <w:color w:val="221F1F"/>
      <w:sz w:val="22"/>
      <w:szCs w:val="22"/>
    </w:rPr>
  </w:style>
  <w:style w:type="character" w:styleId="WW8Num26z1" w:customStyle="1">
    <w:name w:val="WW8Num26z1"/>
    <w:qFormat/>
    <w:rsid w:val="00e065a9"/>
    <w:rPr/>
  </w:style>
  <w:style w:type="character" w:styleId="WW8Num26z2" w:customStyle="1">
    <w:name w:val="WW8Num26z2"/>
    <w:qFormat/>
    <w:rsid w:val="00e065a9"/>
    <w:rPr/>
  </w:style>
  <w:style w:type="character" w:styleId="WW8Num26z3" w:customStyle="1">
    <w:name w:val="WW8Num26z3"/>
    <w:qFormat/>
    <w:rsid w:val="00e065a9"/>
    <w:rPr/>
  </w:style>
  <w:style w:type="character" w:styleId="WW8Num26z4" w:customStyle="1">
    <w:name w:val="WW8Num26z4"/>
    <w:qFormat/>
    <w:rsid w:val="00e065a9"/>
    <w:rPr/>
  </w:style>
  <w:style w:type="character" w:styleId="WW8Num26z5" w:customStyle="1">
    <w:name w:val="WW8Num26z5"/>
    <w:qFormat/>
    <w:rsid w:val="00e065a9"/>
    <w:rPr/>
  </w:style>
  <w:style w:type="character" w:styleId="WW8Num26z6" w:customStyle="1">
    <w:name w:val="WW8Num26z6"/>
    <w:qFormat/>
    <w:rsid w:val="00e065a9"/>
    <w:rPr/>
  </w:style>
  <w:style w:type="character" w:styleId="WW8Num26z7" w:customStyle="1">
    <w:name w:val="WW8Num26z7"/>
    <w:qFormat/>
    <w:rsid w:val="00e065a9"/>
    <w:rPr/>
  </w:style>
  <w:style w:type="character" w:styleId="WW8Num26z8" w:customStyle="1">
    <w:name w:val="WW8Num26z8"/>
    <w:qFormat/>
    <w:rsid w:val="00e065a9"/>
    <w:rPr/>
  </w:style>
  <w:style w:type="character" w:styleId="ListLabel1">
    <w:name w:val="ListLabel 1"/>
    <w:qFormat/>
    <w:rPr>
      <w:spacing w:val="0"/>
      <w:w w:val="99"/>
      <w:sz w:val="20"/>
      <w:szCs w:val="20"/>
    </w:rPr>
  </w:style>
  <w:style w:type="character" w:styleId="ListLabel2">
    <w:name w:val="ListLabel 2"/>
    <w:qFormat/>
    <w:rPr>
      <w:rFonts w:cs="Symbol"/>
      <w:sz w:val="32"/>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i w:val="false"/>
      <w:color w:val="000000"/>
      <w:sz w:val="22"/>
      <w:szCs w:val="22"/>
    </w:rPr>
  </w:style>
  <w:style w:type="character" w:styleId="ListLabel11">
    <w:name w:val="ListLabel 11"/>
    <w:qFormat/>
    <w:rPr>
      <w:b/>
      <w:bCs/>
      <w:color w:val="221F1F"/>
      <w:sz w:val="22"/>
      <w:szCs w:val="22"/>
    </w:rPr>
  </w:style>
  <w:style w:type="character" w:styleId="ListLabel12">
    <w:name w:val="ListLabel 12"/>
    <w:qFormat/>
    <w:rPr>
      <w:i w:val="false"/>
      <w:color w:val="000000"/>
      <w:sz w:val="22"/>
      <w:szCs w:val="22"/>
    </w:rPr>
  </w:style>
  <w:style w:type="character" w:styleId="ListLabel13">
    <w:name w:val="ListLabel 13"/>
    <w:qFormat/>
    <w:rPr>
      <w:b/>
      <w:bCs/>
      <w:color w:val="221F1F"/>
      <w:sz w:val="22"/>
      <w:szCs w:val="22"/>
    </w:rPr>
  </w:style>
  <w:style w:type="character" w:styleId="ListLabel14">
    <w:name w:val="ListLabel 14"/>
    <w:qFormat/>
    <w:rPr>
      <w:i w:val="false"/>
      <w:color w:val="000000"/>
      <w:sz w:val="22"/>
      <w:szCs w:val="22"/>
    </w:rPr>
  </w:style>
  <w:style w:type="character" w:styleId="ListLabel15">
    <w:name w:val="ListLabel 15"/>
    <w:qFormat/>
    <w:rPr>
      <w:b/>
      <w:bCs/>
      <w:color w:val="221F1F"/>
      <w:sz w:val="22"/>
      <w:szCs w:val="22"/>
    </w:rPr>
  </w:style>
  <w:style w:type="character" w:styleId="ListLabel16">
    <w:name w:val="ListLabel 16"/>
    <w:qFormat/>
    <w:rPr>
      <w:i w:val="false"/>
      <w:color w:val="000000"/>
      <w:sz w:val="22"/>
      <w:szCs w:val="22"/>
    </w:rPr>
  </w:style>
  <w:style w:type="character" w:styleId="ListLabel17">
    <w:name w:val="ListLabel 17"/>
    <w:qFormat/>
    <w:rPr>
      <w:b/>
      <w:bCs/>
      <w:color w:val="221F1F"/>
      <w:sz w:val="22"/>
      <w:szCs w:val="22"/>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rsid w:val="00550738"/>
    <w:pPr/>
    <w:rPr>
      <w:sz w:val="20"/>
      <w:szCs w:val="20"/>
    </w:rPr>
  </w:style>
  <w:style w:type="paragraph" w:styleId="Elenco">
    <w:name w:val="List"/>
    <w:basedOn w:val="Corpodeltesto"/>
    <w:rsid w:val="00396207"/>
    <w:pPr/>
    <w:rPr>
      <w:rFonts w:cs="Lucida Sans"/>
    </w:rPr>
  </w:style>
  <w:style w:type="paragraph" w:styleId="Didascalia" w:customStyle="1">
    <w:name w:val="Caption"/>
    <w:basedOn w:val="Normal"/>
    <w:qFormat/>
    <w:rsid w:val="009c62a0"/>
    <w:pPr>
      <w:suppressLineNumbers/>
      <w:spacing w:before="120" w:after="120"/>
    </w:pPr>
    <w:rPr>
      <w:rFonts w:cs="Lucida Sans"/>
      <w:i/>
      <w:iCs/>
      <w:sz w:val="24"/>
      <w:szCs w:val="24"/>
    </w:rPr>
  </w:style>
  <w:style w:type="paragraph" w:styleId="Indice" w:customStyle="1">
    <w:name w:val="Indice"/>
    <w:basedOn w:val="Normal"/>
    <w:qFormat/>
    <w:rsid w:val="00396207"/>
    <w:pPr>
      <w:suppressLineNumbers/>
    </w:pPr>
    <w:rPr>
      <w:rFonts w:cs="Lucida Sans"/>
    </w:rPr>
  </w:style>
  <w:style w:type="paragraph" w:styleId="Titoloprincipale">
    <w:name w:val="Title"/>
    <w:basedOn w:val="Normal"/>
    <w:next w:val="Corpodeltesto"/>
    <w:qFormat/>
    <w:rsid w:val="00396207"/>
    <w:pPr>
      <w:keepNext w:val="true"/>
      <w:spacing w:before="240" w:after="120"/>
    </w:pPr>
    <w:rPr>
      <w:rFonts w:ascii="Liberation Sans" w:hAnsi="Liberation Sans" w:eastAsia="Microsoft YaHei" w:cs="Lucida Sans"/>
      <w:sz w:val="28"/>
      <w:szCs w:val="28"/>
    </w:rPr>
  </w:style>
  <w:style w:type="paragraph" w:styleId="Titolo21" w:customStyle="1">
    <w:name w:val="Titolo 21"/>
    <w:basedOn w:val="Normal"/>
    <w:next w:val="Normal"/>
    <w:uiPriority w:val="1"/>
    <w:qFormat/>
    <w:rsid w:val="00550738"/>
    <w:pPr>
      <w:ind w:left="1" w:hanging="0"/>
      <w:jc w:val="center"/>
      <w:outlineLvl w:val="2"/>
    </w:pPr>
    <w:rPr>
      <w:b/>
      <w:bCs/>
      <w:sz w:val="20"/>
      <w:szCs w:val="20"/>
    </w:rPr>
  </w:style>
  <w:style w:type="paragraph" w:styleId="Titolo71" w:customStyle="1">
    <w:name w:val="Titolo 71"/>
    <w:basedOn w:val="Normal"/>
    <w:next w:val="Normal"/>
    <w:qFormat/>
    <w:rsid w:val="00396207"/>
    <w:pPr>
      <w:spacing w:before="240" w:after="60"/>
      <w:outlineLvl w:val="6"/>
    </w:pPr>
    <w:rPr/>
  </w:style>
  <w:style w:type="paragraph" w:styleId="Titolo81" w:customStyle="1">
    <w:name w:val="Titolo 81"/>
    <w:basedOn w:val="Normal"/>
    <w:next w:val="Normal"/>
    <w:qFormat/>
    <w:rsid w:val="00396207"/>
    <w:pPr>
      <w:spacing w:before="240" w:after="60"/>
      <w:outlineLvl w:val="7"/>
    </w:pPr>
    <w:rPr>
      <w:i/>
      <w:iCs/>
    </w:rPr>
  </w:style>
  <w:style w:type="paragraph" w:styleId="Didascalia1" w:customStyle="1">
    <w:name w:val="Didascalia1"/>
    <w:basedOn w:val="Normal"/>
    <w:qFormat/>
    <w:rsid w:val="00396207"/>
    <w:pPr>
      <w:suppressLineNumbers/>
      <w:spacing w:before="120" w:after="120"/>
    </w:pPr>
    <w:rPr>
      <w:rFonts w:cs="Lucida Sans"/>
      <w:i/>
      <w:iCs/>
      <w:sz w:val="24"/>
      <w:szCs w:val="24"/>
    </w:rPr>
  </w:style>
  <w:style w:type="paragraph" w:styleId="Titolo11" w:customStyle="1">
    <w:name w:val="Titolo 11"/>
    <w:basedOn w:val="Normal"/>
    <w:uiPriority w:val="1"/>
    <w:qFormat/>
    <w:rsid w:val="00550738"/>
    <w:pPr>
      <w:ind w:left="105" w:hanging="0"/>
      <w:jc w:val="center"/>
      <w:outlineLvl w:val="1"/>
    </w:pPr>
    <w:rPr>
      <w:rFonts w:ascii="Calibri" w:hAnsi="Calibri" w:eastAsia="Calibri" w:cs="Calibri"/>
      <w:sz w:val="31"/>
      <w:szCs w:val="31"/>
    </w:rPr>
  </w:style>
  <w:style w:type="paragraph" w:styleId="ListParagraph">
    <w:name w:val="List Paragraph"/>
    <w:basedOn w:val="Normal"/>
    <w:qFormat/>
    <w:rsid w:val="00e065a9"/>
    <w:pPr>
      <w:ind w:left="708" w:hanging="0"/>
    </w:pPr>
    <w:rPr/>
  </w:style>
  <w:style w:type="paragraph" w:styleId="TableParagraph" w:customStyle="1">
    <w:name w:val="Table Paragraph"/>
    <w:basedOn w:val="Normal"/>
    <w:uiPriority w:val="1"/>
    <w:qFormat/>
    <w:rsid w:val="00550738"/>
    <w:pPr/>
    <w:rPr/>
  </w:style>
  <w:style w:type="paragraph" w:styleId="BalloonText">
    <w:name w:val="Balloon Text"/>
    <w:basedOn w:val="Normal"/>
    <w:link w:val="TestofumettoCarattere"/>
    <w:uiPriority w:val="99"/>
    <w:semiHidden/>
    <w:unhideWhenUsed/>
    <w:qFormat/>
    <w:rsid w:val="00af69a0"/>
    <w:pPr/>
    <w:rPr>
      <w:rFonts w:ascii="Tahoma" w:hAnsi="Tahoma" w:cs="Tahoma"/>
      <w:sz w:val="16"/>
      <w:szCs w:val="16"/>
    </w:rPr>
  </w:style>
  <w:style w:type="paragraph" w:styleId="Intestazione1" w:customStyle="1">
    <w:name w:val="Intestazione1"/>
    <w:basedOn w:val="Normal"/>
    <w:link w:val="IntestazioneCarattere"/>
    <w:uiPriority w:val="99"/>
    <w:semiHidden/>
    <w:unhideWhenUsed/>
    <w:qFormat/>
    <w:rsid w:val="00af69a0"/>
    <w:pPr>
      <w:tabs>
        <w:tab w:val="clear" w:pos="720"/>
        <w:tab w:val="center" w:pos="4819" w:leader="none"/>
        <w:tab w:val="right" w:pos="9638" w:leader="none"/>
      </w:tabs>
    </w:pPr>
    <w:rPr/>
  </w:style>
  <w:style w:type="paragraph" w:styleId="Pidipagina1" w:customStyle="1">
    <w:name w:val="Piè di pagina1"/>
    <w:basedOn w:val="Normal"/>
    <w:link w:val="PidipaginaCarattere"/>
    <w:uiPriority w:val="99"/>
    <w:semiHidden/>
    <w:unhideWhenUsed/>
    <w:qFormat/>
    <w:rsid w:val="00af69a0"/>
    <w:pPr>
      <w:tabs>
        <w:tab w:val="clear" w:pos="720"/>
        <w:tab w:val="center" w:pos="4819" w:leader="none"/>
        <w:tab w:val="right" w:pos="9638" w:leader="none"/>
      </w:tabs>
    </w:pPr>
    <w:rPr/>
  </w:style>
  <w:style w:type="paragraph" w:styleId="Testopredefinito" w:customStyle="1">
    <w:name w:val="Testo predefinito"/>
    <w:basedOn w:val="Normal"/>
    <w:qFormat/>
    <w:rsid w:val="004d2fb0"/>
    <w:pPr>
      <w:suppressAutoHyphens w:val="true"/>
    </w:pPr>
    <w:rPr>
      <w:rFonts w:eastAsia="Lucida Sans Unicode"/>
      <w:sz w:val="24"/>
      <w:szCs w:val="24"/>
      <w:lang w:val="it-IT" w:eastAsia="it-IT"/>
    </w:rPr>
  </w:style>
  <w:style w:type="paragraph" w:styleId="Contenutocornice" w:customStyle="1">
    <w:name w:val="Contenuto cornice"/>
    <w:basedOn w:val="Normal"/>
    <w:qFormat/>
    <w:rsid w:val="00396207"/>
    <w:pPr/>
    <w:rPr/>
  </w:style>
  <w:style w:type="paragraph" w:styleId="BodyText2">
    <w:name w:val="Body Text 2"/>
    <w:basedOn w:val="Normal"/>
    <w:qFormat/>
    <w:rsid w:val="00396207"/>
    <w:pPr>
      <w:spacing w:lineRule="auto" w:line="480" w:before="0" w:after="120"/>
    </w:pPr>
    <w:rPr/>
  </w:style>
  <w:style w:type="paragraph" w:styleId="BodyText3">
    <w:name w:val="Body Text 3"/>
    <w:basedOn w:val="Normal"/>
    <w:qFormat/>
    <w:pPr>
      <w:spacing w:lineRule="auto" w:line="240" w:before="0" w:after="120"/>
    </w:pPr>
    <w:rPr>
      <w:rFonts w:ascii="Times New Roman" w:hAnsi="Times New Roman" w:eastAsia="Times New Roman" w:cs="Times New Roman"/>
      <w:sz w:val="16"/>
      <w:szCs w:val="16"/>
      <w:lang w:eastAsia="it-IT"/>
    </w:rPr>
  </w:style>
  <w:style w:type="numbering" w:styleId="NoList" w:default="1">
    <w:name w:val="No List"/>
    <w:uiPriority w:val="99"/>
    <w:semiHidden/>
    <w:unhideWhenUsed/>
    <w:qFormat/>
  </w:style>
  <w:style w:type="numbering" w:styleId="WW8Num8" w:customStyle="1">
    <w:name w:val="WW8Num8"/>
    <w:qFormat/>
    <w:rsid w:val="00e065a9"/>
  </w:style>
  <w:style w:type="numbering" w:styleId="WW8Num10" w:customStyle="1">
    <w:name w:val="WW8Num10"/>
    <w:qFormat/>
    <w:rsid w:val="00e065a9"/>
  </w:style>
  <w:style w:type="numbering" w:styleId="WW8Num26" w:customStyle="1">
    <w:name w:val="WW8Num26"/>
    <w:qFormat/>
    <w:rsid w:val="00e065a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550738"/>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2FA01-0132-48F1-A879-6B754889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Application>LibreOffice/6.2.2.2$Windows_x86 LibreOffice_project/2b840030fec2aae0fd2658d8d4f9548af4e3518d</Application>
  <Pages>4</Pages>
  <Words>879</Words>
  <Characters>5437</Characters>
  <CharactersWithSpaces>6733</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2020-05-06T15:20:00Z</dcterms:created>
  <dc:creator>bax</dc:creator>
  <dc:description/>
  <cp:keywords>()</cp:keywords>
  <dc:language>it-IT</dc:language>
  <cp:lastModifiedBy/>
  <cp:lastPrinted>2020-12-11T09:30:10Z</cp:lastPrinted>
  <dcterms:modified xsi:type="dcterms:W3CDTF">2020-12-11T12:10:13Z</dcterms:modified>
  <cp:revision>20</cp:revision>
  <dc:subject/>
  <dc:title>det.n.262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2017-03-31T00:00:00Z</vt:filetime>
  </property>
  <property fmtid="{D5CDD505-2E9C-101B-9397-08002B2CF9AE}" pid="4" name="Creator">
    <vt:lpwstr>PDFCreator Version 1.7.2</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2017-07-04T00:00:00Z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