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480" w:after="0"/>
        <w:jc w:val="center"/>
        <w:rPr>
          <w:color w:val="auto"/>
          <w:sz w:val="72"/>
        </w:rPr>
      </w:pPr>
      <w:r>
        <w:rPr>
          <w:color w:val="auto"/>
          <w:sz w:val="72"/>
        </w:rPr>
        <w:t>COMUNE   DI   CINISI</w:t>
      </w:r>
    </w:p>
    <w:p>
      <w:pPr>
        <w:pStyle w:val="Normal"/>
        <w:jc w:val="center"/>
        <w:rPr>
          <w:sz w:val="32"/>
          <w:szCs w:val="32"/>
        </w:rPr>
      </w:pPr>
      <w:r>
        <w:rPr>
          <w:sz w:val="32"/>
          <w:szCs w:val="32"/>
        </w:rPr>
        <w:t xml:space="preserve">     </w:t>
      </w:r>
      <w:r>
        <w:rPr>
          <w:sz w:val="32"/>
          <w:szCs w:val="32"/>
        </w:rPr>
        <w:t>(Città Metropolitana di Palermo)</w:t>
      </w:r>
    </w:p>
    <w:p>
      <w:pPr>
        <w:pStyle w:val="Normal"/>
        <w:jc w:val="center"/>
        <w:rPr>
          <w:sz w:val="36"/>
          <w:szCs w:val="36"/>
        </w:rPr>
      </w:pPr>
      <w:r>
        <w:rPr>
          <w:sz w:val="36"/>
          <w:szCs w:val="36"/>
        </w:rPr>
      </w:r>
    </w:p>
    <w:p>
      <w:pPr>
        <w:pStyle w:val="Normal"/>
        <w:jc w:val="center"/>
        <w:rPr>
          <w:sz w:val="32"/>
        </w:rPr>
      </w:pPr>
      <w:r>
        <w:rPr>
          <w:sz w:val="32"/>
        </w:rPr>
      </w:r>
    </w:p>
    <w:p>
      <w:pPr>
        <w:pStyle w:val="Titolo2"/>
        <w:rPr>
          <w:color w:val="auto"/>
          <w:sz w:val="40"/>
          <w:szCs w:val="40"/>
          <w:u w:val="single"/>
        </w:rPr>
      </w:pPr>
      <w:r>
        <w:rPr>
          <w:color w:val="auto"/>
          <w:sz w:val="40"/>
          <w:szCs w:val="40"/>
          <w:u w:val="single"/>
        </w:rPr>
        <w:t xml:space="preserve"> </w:t>
      </w:r>
      <w:r>
        <w:rPr>
          <w:color w:val="auto"/>
          <w:sz w:val="40"/>
          <w:szCs w:val="40"/>
          <w:u w:val="single"/>
        </w:rPr>
        <w:t>I  SETTORE – Amministrativo- Culturale e Scolastico</w:t>
      </w:r>
    </w:p>
    <w:p>
      <w:pPr>
        <w:pStyle w:val="Normal"/>
        <w:rPr/>
      </w:pPr>
      <w:r>
        <w:rPr/>
      </w:r>
    </w:p>
    <w:p>
      <w:pPr>
        <w:pStyle w:val="Normal"/>
        <w:rPr/>
      </w:pPr>
      <w:r>
        <w:rPr/>
      </w:r>
    </w:p>
    <w:p>
      <w:pPr>
        <w:pStyle w:val="Titolo2"/>
        <w:rPr>
          <w:color w:val="auto"/>
          <w:sz w:val="32"/>
          <w:szCs w:val="32"/>
        </w:rPr>
      </w:pPr>
      <w:r>
        <w:rPr>
          <w:color w:val="auto"/>
          <w:sz w:val="32"/>
          <w:szCs w:val="32"/>
        </w:rPr>
        <w:t>SERVIZIO V – Biblioteca- Archivio Storico- Attività Culturali</w:t>
      </w:r>
    </w:p>
    <w:p>
      <w:pPr>
        <w:pStyle w:val="Titolo2"/>
        <w:rPr>
          <w:color w:val="auto"/>
          <w:sz w:val="32"/>
          <w:szCs w:val="32"/>
        </w:rPr>
      </w:pPr>
      <w:r>
        <w:rPr>
          <w:color w:val="auto"/>
          <w:sz w:val="32"/>
          <w:szCs w:val="32"/>
        </w:rPr>
      </w:r>
    </w:p>
    <w:p>
      <w:pPr>
        <w:pStyle w:val="Titolo2"/>
        <w:rPr>
          <w:color w:val="auto"/>
          <w:sz w:val="32"/>
        </w:rPr>
      </w:pPr>
      <w:r>
        <w:rPr>
          <w:color w:val="auto"/>
          <w:sz w:val="32"/>
        </w:rPr>
      </w:r>
    </w:p>
    <w:p>
      <w:pPr>
        <w:pStyle w:val="Titolo2"/>
        <w:rPr/>
      </w:pPr>
      <w:r>
        <w:rPr>
          <w:color w:val="auto"/>
          <w:sz w:val="32"/>
        </w:rPr>
        <w:t xml:space="preserve">Determinazione  del Responsabile del Settore n. </w:t>
      </w:r>
      <w:r>
        <w:rPr>
          <w:color w:val="auto"/>
          <w:sz w:val="32"/>
        </w:rPr>
        <w:t>404</w:t>
      </w:r>
      <w:r>
        <w:rPr>
          <w:color w:val="auto"/>
          <w:sz w:val="32"/>
        </w:rPr>
        <w:t xml:space="preserve"> del </w:t>
      </w:r>
      <w:r>
        <w:rPr>
          <w:color w:val="auto"/>
          <w:sz w:val="32"/>
        </w:rPr>
        <w:t>05/11/2020</w:t>
      </w:r>
    </w:p>
    <w:p>
      <w:pPr>
        <w:pStyle w:val="Normal"/>
        <w:rPr>
          <w:sz w:val="36"/>
        </w:rPr>
      </w:pPr>
      <w:r>
        <w:rPr/>
        <w:t xml:space="preserve">                                               </w:t>
      </w:r>
    </w:p>
    <w:p>
      <w:pPr>
        <w:pStyle w:val="Titolo9"/>
        <w:rPr>
          <w:sz w:val="36"/>
        </w:rPr>
      </w:pPr>
      <w:r>
        <w:rPr>
          <w:sz w:val="36"/>
        </w:rPr>
      </w:r>
    </w:p>
    <w:p>
      <w:pPr>
        <w:pStyle w:val="Titolo9"/>
        <w:rPr/>
      </w:pPr>
      <w:r>
        <w:rPr>
          <w:b/>
          <w:sz w:val="36"/>
        </w:rPr>
        <w:t xml:space="preserve">DETERMINA  N. </w:t>
      </w:r>
      <w:r>
        <w:rPr>
          <w:b/>
          <w:sz w:val="36"/>
        </w:rPr>
        <w:t>1222</w:t>
      </w:r>
      <w:r>
        <w:rPr>
          <w:b/>
          <w:sz w:val="36"/>
        </w:rPr>
        <w:t xml:space="preserve">       DEL </w:t>
      </w:r>
      <w:r>
        <w:rPr>
          <w:b/>
          <w:sz w:val="36"/>
        </w:rPr>
        <w:t>05/11/2020</w:t>
      </w:r>
      <w:r>
        <w:rPr>
          <w:b/>
          <w:sz w:val="36"/>
        </w:rPr>
        <w:t xml:space="preserve"> (Registro gen.)</w:t>
      </w:r>
    </w:p>
    <w:p>
      <w:pPr>
        <w:pStyle w:val="Normal"/>
        <w:rPr/>
      </w:pPr>
      <w:r>
        <w:rPr/>
      </w:r>
    </w:p>
    <w:p>
      <w:pPr>
        <w:pStyle w:val="Titolo3"/>
        <w:rPr>
          <w:sz w:val="28"/>
          <w:szCs w:val="28"/>
        </w:rPr>
      </w:pPr>
      <w:r>
        <w:rPr/>
        <w:t xml:space="preserve">                                                     </w:t>
      </w:r>
    </w:p>
    <w:p>
      <w:pPr>
        <w:pStyle w:val="Normal"/>
        <w:pBdr>
          <w:top w:val="single" w:sz="4" w:space="1" w:color="000000"/>
          <w:left w:val="single" w:sz="4" w:space="4" w:color="000000"/>
          <w:bottom w:val="single" w:sz="4" w:space="1" w:color="000000"/>
          <w:right w:val="single" w:sz="4" w:space="4" w:color="000000"/>
        </w:pBdr>
        <w:rPr>
          <w:b/>
          <w:b/>
          <w:bCs/>
        </w:rPr>
      </w:pPr>
      <w:r>
        <w:rPr>
          <w:b/>
          <w:sz w:val="24"/>
          <w:szCs w:val="24"/>
        </w:rPr>
        <w:t>OGGETTO: Liquidazione fattura  alla Libreria Tramontana Salvatore per fornitura libri per la Biblioteca Comunale "Prof. F. Paolo Abbate" (CIG:Z702E5A2BE)</w:t>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r>
    </w:p>
    <w:p>
      <w:pPr>
        <w:pStyle w:val="DefaultText"/>
        <w:jc w:val="center"/>
        <w:rPr>
          <w:b/>
          <w:b/>
          <w:bCs/>
          <w:lang w:val="it-IT"/>
        </w:rPr>
      </w:pPr>
      <w:r>
        <w:rPr>
          <w:b/>
          <w:bCs/>
          <w:lang w:val="it-IT"/>
        </w:rPr>
        <w:t>IL RESPONSABILE DEL PROCEDIMENTO</w:t>
      </w:r>
    </w:p>
    <w:p>
      <w:pPr>
        <w:pStyle w:val="DefaultText"/>
        <w:jc w:val="center"/>
        <w:rPr>
          <w:b/>
          <w:b/>
          <w:bCs/>
          <w:lang w:val="it-IT"/>
        </w:rPr>
      </w:pPr>
      <w:r>
        <w:rPr>
          <w:b/>
          <w:bCs/>
          <w:lang w:val="it-IT"/>
        </w:rPr>
      </w:r>
    </w:p>
    <w:p>
      <w:pPr>
        <w:pStyle w:val="DefaultText"/>
        <w:jc w:val="both"/>
        <w:rPr>
          <w:i/>
          <w:i/>
          <w:lang w:val="it-IT"/>
        </w:rPr>
      </w:pPr>
      <w:r>
        <w:rPr>
          <w:i/>
          <w:iCs/>
          <w:lang w:val="it-IT"/>
        </w:rPr>
        <w:t>Ai sensi dell’art.6 della L. 241/90, dell’art. 5 della L.R. 10/91, del Regolamento Comunale di organizzazione, e delle norme  per la prevenzione della corruzione e dell’illegalità, propone l’adozione della seguente determinazione, di cui attesta la regolarità  e la correttezza del procedimento svolto per i profili di propria competenza, attestando, contestualmente, l’insussistenza di ipotesi di conflitto di interessi. Il sottoscritto dichiara, inoltre, l’insussistenza delle relazioni di parentela o affinità, situazioni di convivenza o frequentazione abituale tra il medesimo</w:t>
      </w:r>
      <w:r>
        <w:rPr>
          <w:i/>
          <w:lang w:val="it-IT"/>
        </w:rPr>
        <w:t xml:space="preserve"> e gli amministratori, soci, e dipendenti dell’ impresa/ditta/società destinataria del presente provvedimento. Dato atto che nel procedimento in argomento non si integra alcuna fattispecie di conflitto d’interessi, anche potenziale, previste dall’art.6 della L.R. n.7 del 21/05/2019; </w:t>
      </w:r>
    </w:p>
    <w:p>
      <w:pPr>
        <w:pStyle w:val="DefaultText"/>
        <w:jc w:val="both"/>
        <w:rPr>
          <w:i/>
          <w:i/>
          <w:lang w:val="it-IT"/>
        </w:rPr>
      </w:pPr>
      <w:r>
        <w:rPr>
          <w:b/>
          <w:lang w:val="it-IT"/>
        </w:rPr>
        <w:t>VISTA</w:t>
      </w:r>
      <w:r>
        <w:rPr>
          <w:lang w:val="it-IT"/>
        </w:rPr>
        <w:t xml:space="preserve"> la Determina n. 962 del 4/09/2020 con la quale si approvava l'avviso per la Manifestazione d'interesse per la fornitura di libri per la Biblioteca Comunale "Prof. F. Paolo Abbate" ai sensi del D.M. del Ministero per i Beni e le Attività Culturali e per il Turismo n. 267 del 4/06/2020 per il sostegno del libro e della filiera dell'editoria libraria.</w:t>
      </w:r>
    </w:p>
    <w:p>
      <w:pPr>
        <w:pStyle w:val="DefaultText"/>
        <w:jc w:val="both"/>
        <w:rPr>
          <w:i/>
          <w:i/>
          <w:iCs/>
          <w:lang w:val="it-IT"/>
        </w:rPr>
      </w:pPr>
      <w:r>
        <w:rPr>
          <w:b/>
          <w:lang w:val="it-IT"/>
        </w:rPr>
        <w:t xml:space="preserve">VISTA </w:t>
      </w:r>
      <w:r>
        <w:rPr>
          <w:lang w:val="it-IT"/>
        </w:rPr>
        <w:t xml:space="preserve">la Determina n.1014  del 17/09/2020 con la quale, a seguito della predetta manifestazione </w:t>
      </w:r>
      <w:r>
        <w:rPr>
          <w:b/>
          <w:lang w:val="it-IT"/>
        </w:rPr>
        <w:t xml:space="preserve">  </w:t>
      </w:r>
      <w:r>
        <w:rPr>
          <w:lang w:val="it-IT"/>
        </w:rPr>
        <w:t>si affidava l'incarico ai sensi  dell'art.36  lett. a)  D.Lgs. 50/2016,   per la fornitura di libri per la Biblioteca Comunale "Prof. F. Paolo Abbate" alla Libreria Tramontana Salvatore con sede a Palermo via dei Nebrodi n. 61/E (P.IVA:03760420822) per la fornitura di libri per la Biblioteca e si impegnava la  somma di €.3.333,96 al cod. 05022.02/3740 del bilancio pluriennale 2019/2021 esercizio 2020;</w:t>
      </w:r>
      <w:r>
        <w:rPr>
          <w:i/>
          <w:iCs/>
          <w:lang w:val="it-IT"/>
        </w:rPr>
        <w:tab/>
      </w:r>
    </w:p>
    <w:p>
      <w:pPr>
        <w:pStyle w:val="DefaultText"/>
        <w:jc w:val="both"/>
        <w:rPr>
          <w:bCs/>
          <w:lang w:val="it-IT"/>
        </w:rPr>
      </w:pPr>
      <w:r>
        <w:rPr>
          <w:b/>
          <w:bCs/>
          <w:lang w:val="it-IT"/>
        </w:rPr>
        <w:t>VISTA</w:t>
      </w:r>
      <w:r>
        <w:rPr>
          <w:lang w:val="it-IT"/>
        </w:rPr>
        <w:t xml:space="preserve"> la fattura presentata dalla Libreria Tramontana Salvatore con sede a Palermo via dei Nebrodi n. 61/E n. 36PA del  26/10/2020 lotto n 3913455017 di €.</w:t>
      </w:r>
      <w:r>
        <w:rPr>
          <w:bCs/>
          <w:lang w:val="it-IT"/>
        </w:rPr>
        <w:t xml:space="preserve">3.333,96  acquisita al Ns protocollo n. 23188 del 28/10/2020;                                           </w:t>
      </w:r>
    </w:p>
    <w:p>
      <w:pPr>
        <w:pStyle w:val="DefaultText"/>
        <w:jc w:val="both"/>
        <w:rPr>
          <w:bCs/>
          <w:lang w:val="it-IT"/>
        </w:rPr>
      </w:pPr>
      <w:r>
        <w:rPr>
          <w:b/>
          <w:bCs/>
          <w:lang w:val="it-IT"/>
        </w:rPr>
        <w:t>DATO</w:t>
      </w:r>
      <w:r>
        <w:rPr>
          <w:bCs/>
          <w:lang w:val="it-IT"/>
        </w:rPr>
        <w:t xml:space="preserve"> che la fornitura è stata regolarmente effettuata;</w:t>
      </w:r>
    </w:p>
    <w:p>
      <w:pPr>
        <w:pStyle w:val="DefaultText"/>
        <w:jc w:val="both"/>
        <w:rPr>
          <w:lang w:val="it-IT"/>
        </w:rPr>
      </w:pPr>
      <w:r>
        <w:rPr>
          <w:b/>
          <w:lang w:val="it-IT"/>
        </w:rPr>
        <w:t>VISTA</w:t>
      </w:r>
      <w:r>
        <w:rPr>
          <w:lang w:val="it-IT"/>
        </w:rPr>
        <w:t xml:space="preserve"> la documentazione attestante la regolarità contributiva (DURC) della Libreria Tramontana prot. INAIL 23269750 valido fino al 25/02/2021  dal quale si evince che la Ditta risulta regolare nei confronti INPS e INAIL;</w:t>
      </w:r>
    </w:p>
    <w:p>
      <w:pPr>
        <w:pStyle w:val="Normal"/>
        <w:jc w:val="both"/>
        <w:rPr>
          <w:sz w:val="24"/>
          <w:szCs w:val="24"/>
        </w:rPr>
      </w:pPr>
      <w:r>
        <w:rPr>
          <w:b/>
          <w:sz w:val="24"/>
          <w:szCs w:val="24"/>
        </w:rPr>
        <w:t>DATO ATTO</w:t>
      </w:r>
      <w:r>
        <w:rPr>
          <w:sz w:val="24"/>
          <w:szCs w:val="24"/>
        </w:rPr>
        <w:t xml:space="preserve"> che l'Amministrazione ha acquisito, anche ai fini della tracciabilità dei flussi finanziari di cui alla L.13 agosto 2010, n. 136 il codice identificativo di gara (</w:t>
      </w:r>
      <w:r>
        <w:rPr>
          <w:b/>
          <w:sz w:val="24"/>
          <w:szCs w:val="24"/>
        </w:rPr>
        <w:t xml:space="preserve">CIG:Z702E5A2BE) </w:t>
      </w:r>
      <w:r>
        <w:rPr>
          <w:sz w:val="24"/>
          <w:szCs w:val="24"/>
        </w:rPr>
        <w:t>assegnato dalle Autorità di Vigilanza sui contratti pubblici per l'acquisizione dei servizi suddetti e il conto corrente dedicato della suddetta Ditta;</w:t>
      </w:r>
    </w:p>
    <w:p>
      <w:pPr>
        <w:pStyle w:val="Normal"/>
        <w:jc w:val="both"/>
        <w:rPr>
          <w:sz w:val="24"/>
          <w:szCs w:val="24"/>
        </w:rPr>
      </w:pPr>
      <w:r>
        <w:rPr>
          <w:b/>
          <w:sz w:val="24"/>
          <w:szCs w:val="24"/>
        </w:rPr>
        <w:t xml:space="preserve">VISTA </w:t>
      </w:r>
      <w:r>
        <w:rPr>
          <w:sz w:val="24"/>
          <w:szCs w:val="24"/>
        </w:rPr>
        <w:t>la dichiarazione resa, ai sensi di legge, della suddetta Ditta in ordine all'art. 80 del D.lgs. 50/2016;</w:t>
      </w:r>
    </w:p>
    <w:p>
      <w:pPr>
        <w:pStyle w:val="Normal"/>
        <w:jc w:val="both"/>
        <w:rPr>
          <w:sz w:val="24"/>
          <w:szCs w:val="24"/>
        </w:rPr>
      </w:pPr>
      <w:r>
        <w:rPr>
          <w:b/>
          <w:bCs/>
          <w:sz w:val="24"/>
          <w:szCs w:val="24"/>
        </w:rPr>
        <w:t>RITENUTO</w:t>
      </w:r>
      <w:r>
        <w:rPr>
          <w:sz w:val="24"/>
          <w:szCs w:val="24"/>
        </w:rPr>
        <w:t xml:space="preserve"> di dover procedere alla liquidazione ;</w:t>
      </w:r>
    </w:p>
    <w:p>
      <w:pPr>
        <w:pStyle w:val="DefaultText"/>
        <w:jc w:val="both"/>
        <w:rPr>
          <w:lang w:val="it-IT"/>
        </w:rPr>
      </w:pPr>
      <w:r>
        <w:rPr>
          <w:b/>
          <w:lang w:val="it-IT"/>
        </w:rPr>
        <w:t>RILEVATO</w:t>
      </w:r>
      <w:r>
        <w:rPr>
          <w:lang w:val="it-IT"/>
        </w:rPr>
        <w:t xml:space="preserve"> che la prestazione è divenuta esigibile;</w:t>
      </w:r>
    </w:p>
    <w:p>
      <w:pPr>
        <w:pStyle w:val="DefaultText"/>
        <w:jc w:val="both"/>
        <w:rPr>
          <w:lang w:val="it-IT"/>
        </w:rPr>
      </w:pPr>
      <w:r>
        <w:rPr>
          <w:lang w:val="it-IT"/>
        </w:rPr>
      </w:r>
    </w:p>
    <w:p>
      <w:pPr>
        <w:pStyle w:val="DefaultText"/>
        <w:jc w:val="both"/>
        <w:rPr>
          <w:lang w:val="it-IT"/>
        </w:rPr>
      </w:pPr>
      <w:r>
        <w:rPr>
          <w:b/>
          <w:lang w:val="it-IT"/>
        </w:rPr>
        <w:t>DATO</w:t>
      </w:r>
      <w:r>
        <w:rPr>
          <w:lang w:val="it-IT"/>
        </w:rPr>
        <w:t xml:space="preserve"> atto che la liquidazione si riferisce ad obbligazione già assunta;</w:t>
      </w:r>
    </w:p>
    <w:p>
      <w:pPr>
        <w:pStyle w:val="DefaultText"/>
        <w:jc w:val="both"/>
        <w:rPr>
          <w:lang w:val="it-IT"/>
        </w:rPr>
      </w:pPr>
      <w:r>
        <w:rPr>
          <w:lang w:val="it-IT"/>
        </w:rPr>
      </w:r>
    </w:p>
    <w:p>
      <w:pPr>
        <w:pStyle w:val="DefaultText"/>
        <w:jc w:val="both"/>
        <w:rPr>
          <w:i/>
          <w:i/>
          <w:lang w:val="it-IT"/>
        </w:rPr>
      </w:pPr>
      <w:r>
        <w:rPr>
          <w:b/>
          <w:lang w:val="it-IT"/>
        </w:rPr>
        <w:t>VISTO</w:t>
      </w:r>
      <w:r>
        <w:rPr>
          <w:lang w:val="it-IT"/>
        </w:rPr>
        <w:t xml:space="preserve"> il D.lgs 267/2000 art. 163 c. 2 come sostituito dall'art. 74 del D.lgs. 118/2011 che testualmente recita</w:t>
      </w:r>
      <w:r>
        <w:rPr>
          <w:i/>
          <w:lang w:val="it-IT"/>
        </w:rPr>
        <w:t>".....il bilancio non sia stato approvato entro i termini previsti ai sensi del comma 3 è consentita esclusivamente una gestione provvisoria nei limiti dei corrispondenti stanziamenti di spesa dell'ultimo bilancio approvato per l'esercizio cui si riferisce la gestione provvisoria. Nel corso della gestione provvisoria l'Ente può assumere solo obbligazioni derivanti da provvedimenti giurisdizionali esecutivi, quelle tassativamente regolate dalla legge e quelle necessarie ad evitare che siano arrecati danni patrimoniali certi e gravi all'Ente. Nel corso della gestione provvisoria l'Ente può disporre pagamenti solo per l'assolvimento delle obbligazioni già assunte, delle obbligazioni derivanti da provvedimenti giurisdizionali esecutivi e di obblighi speciali tassativamente regolati dalla legge,  per le spese di personale, di residui passivi, di rate di mutuo, di canoni, imposte e tasse, ed in particolare, per le sole operazioni necessarie ad evitare che siano arrecati danni patrimoniali certi e gravi all'Ente".</w:t>
      </w:r>
    </w:p>
    <w:p>
      <w:pPr>
        <w:pStyle w:val="DefaultText"/>
        <w:jc w:val="both"/>
        <w:rPr>
          <w:lang w:val="it-IT"/>
        </w:rPr>
      </w:pPr>
      <w:r>
        <w:rPr>
          <w:b/>
          <w:lang w:val="it-IT"/>
        </w:rPr>
        <w:t xml:space="preserve">PRESO </w:t>
      </w:r>
      <w:r>
        <w:rPr>
          <w:lang w:val="it-IT"/>
        </w:rPr>
        <w:t>Atto che l'adozione del presente provvedimento integra la fattispecie di cui al precedente articolato, in quanto si riferisce alla mera esecuzione di una obbligazione già assunta;</w:t>
      </w:r>
    </w:p>
    <w:p>
      <w:pPr>
        <w:pStyle w:val="DefaultText"/>
        <w:jc w:val="both"/>
        <w:rPr>
          <w:lang w:val="it-IT"/>
        </w:rPr>
      </w:pPr>
      <w:r>
        <w:rPr>
          <w:lang w:val="it-IT"/>
        </w:rPr>
      </w:r>
    </w:p>
    <w:p>
      <w:pPr>
        <w:pStyle w:val="Normal"/>
        <w:jc w:val="both"/>
        <w:rPr>
          <w:sz w:val="24"/>
          <w:szCs w:val="24"/>
        </w:rPr>
      </w:pPr>
      <w:r>
        <w:rPr>
          <w:b/>
          <w:sz w:val="24"/>
          <w:szCs w:val="24"/>
        </w:rPr>
        <w:t>VISTA</w:t>
      </w:r>
      <w:r>
        <w:rPr>
          <w:sz w:val="24"/>
          <w:szCs w:val="24"/>
        </w:rPr>
        <w:t xml:space="preserve"> la Delibera di C.C. n. 36 del 13/08/2019, immediatamente esecutiva con la quale veniva approvato il DUP 2019/2021 e il bilancio di previsione anno 2019/2021;</w:t>
      </w:r>
    </w:p>
    <w:p>
      <w:pPr>
        <w:pStyle w:val="Normal"/>
        <w:jc w:val="both"/>
        <w:rPr>
          <w:sz w:val="24"/>
          <w:szCs w:val="24"/>
        </w:rPr>
      </w:pPr>
      <w:r>
        <w:rPr>
          <w:b/>
          <w:sz w:val="24"/>
          <w:szCs w:val="24"/>
        </w:rPr>
        <w:t>VISTA</w:t>
      </w:r>
      <w:r>
        <w:rPr>
          <w:sz w:val="24"/>
          <w:szCs w:val="24"/>
        </w:rPr>
        <w:t xml:space="preserve"> la Delibera Di G. M. n. 90 del 06/09/2019 con la quale si approvava il PEG ;</w:t>
      </w:r>
    </w:p>
    <w:p>
      <w:pPr>
        <w:pStyle w:val="DefaultText"/>
        <w:jc w:val="center"/>
        <w:rPr>
          <w:b/>
          <w:b/>
          <w:bCs/>
          <w:lang w:val="it-IT"/>
        </w:rPr>
      </w:pPr>
      <w:r>
        <w:rPr>
          <w:b/>
          <w:bCs/>
          <w:lang w:val="it-IT"/>
        </w:rPr>
        <w:t>PROPONE</w:t>
      </w:r>
    </w:p>
    <w:p>
      <w:pPr>
        <w:pStyle w:val="DefaultText"/>
        <w:jc w:val="both"/>
        <w:rPr>
          <w:b/>
          <w:b/>
          <w:bCs/>
          <w:lang w:val="it-IT"/>
        </w:rPr>
      </w:pPr>
      <w:r>
        <w:rPr>
          <w:b/>
          <w:bCs/>
          <w:lang w:val="it-IT"/>
        </w:rPr>
      </w:r>
    </w:p>
    <w:p>
      <w:pPr>
        <w:pStyle w:val="DefaultText"/>
        <w:jc w:val="both"/>
        <w:rPr>
          <w:lang w:val="it-IT"/>
        </w:rPr>
      </w:pPr>
      <w:r>
        <w:rPr>
          <w:b/>
          <w:bCs/>
          <w:lang w:val="it-IT"/>
        </w:rPr>
        <w:t>1) Di  liquidare</w:t>
      </w:r>
      <w:r>
        <w:rPr>
          <w:lang w:val="it-IT"/>
        </w:rPr>
        <w:t xml:space="preserve"> alla Libreria Tramontana Salvatore con sede a Palermo via dei Nebrodi 61/E P.IVA: 03760420822 la somma di €. 3.333,96 tramite Bonifico bancario:IT58G0521604601000008014825;</w:t>
      </w:r>
    </w:p>
    <w:p>
      <w:pPr>
        <w:pStyle w:val="DefaultText"/>
        <w:jc w:val="both"/>
        <w:rPr>
          <w:bCs/>
          <w:lang w:val="it-IT"/>
        </w:rPr>
      </w:pPr>
      <w:r>
        <w:rPr>
          <w:b/>
          <w:lang w:val="it-IT"/>
        </w:rPr>
        <w:t>2)</w:t>
      </w:r>
      <w:r>
        <w:rPr>
          <w:lang w:val="it-IT"/>
        </w:rPr>
        <w:t xml:space="preserve"> </w:t>
      </w:r>
      <w:r>
        <w:rPr>
          <w:b/>
          <w:lang w:val="it-IT"/>
        </w:rPr>
        <w:t>D</w:t>
      </w:r>
      <w:r>
        <w:rPr>
          <w:lang w:val="it-IT"/>
        </w:rPr>
        <w:t xml:space="preserve">i </w:t>
      </w:r>
      <w:r>
        <w:rPr>
          <w:b/>
          <w:bCs/>
          <w:lang w:val="it-IT"/>
        </w:rPr>
        <w:t xml:space="preserve"> imputare</w:t>
      </w:r>
      <w:r>
        <w:rPr>
          <w:lang w:val="it-IT"/>
        </w:rPr>
        <w:t xml:space="preserve"> la spesa complessiva </w:t>
      </w:r>
      <w:r>
        <w:rPr>
          <w:bCs/>
          <w:lang w:val="it-IT"/>
        </w:rPr>
        <w:t xml:space="preserve">di </w:t>
      </w:r>
      <w:r>
        <w:rPr>
          <w:b/>
          <w:bCs/>
          <w:lang w:val="it-IT"/>
        </w:rPr>
        <w:t xml:space="preserve">€. 3.333,96 </w:t>
      </w:r>
      <w:r>
        <w:rPr>
          <w:lang w:val="it-IT"/>
        </w:rPr>
        <w:t xml:space="preserve">al cod. 05022.02/3740 del bilancio pluriennale 2019/2021 esercizio 2020 </w:t>
      </w:r>
      <w:r>
        <w:rPr>
          <w:bCs/>
          <w:lang w:val="it-IT"/>
        </w:rPr>
        <w:t>dove l'impegno è stato assunto con determina n. 1012 del 17/09/2020;</w:t>
      </w:r>
    </w:p>
    <w:p>
      <w:pPr>
        <w:pStyle w:val="DefaultText"/>
        <w:jc w:val="both"/>
        <w:rPr>
          <w:bCs/>
          <w:lang w:val="it-IT"/>
        </w:rPr>
      </w:pPr>
      <w:r>
        <w:rPr>
          <w:b/>
          <w:bCs/>
          <w:lang w:val="it-IT"/>
        </w:rPr>
        <w:t>3)</w:t>
      </w:r>
      <w:r>
        <w:rPr>
          <w:bCs/>
          <w:lang w:val="it-IT"/>
        </w:rPr>
        <w:t xml:space="preserve"> </w:t>
      </w:r>
      <w:r>
        <w:rPr>
          <w:b/>
          <w:bCs/>
          <w:lang w:val="it-IT"/>
        </w:rPr>
        <w:t>Dare Atto</w:t>
      </w:r>
      <w:r>
        <w:rPr>
          <w:lang w:val="it-IT"/>
        </w:rPr>
        <w:t xml:space="preserve"> che l'adozione del presente provvedimento integra la fattispecie di cui al precedente articolato, in quanto si riferisce alla mera esecuzione di una obbligazione già assunta;</w:t>
      </w:r>
    </w:p>
    <w:p>
      <w:pPr>
        <w:pStyle w:val="DefaultText"/>
        <w:jc w:val="both"/>
        <w:rPr>
          <w:lang w:val="it-IT"/>
        </w:rPr>
      </w:pPr>
      <w:r>
        <w:rPr>
          <w:b/>
          <w:lang w:val="it-IT"/>
        </w:rPr>
        <w:t>4)</w:t>
      </w:r>
      <w:r>
        <w:rPr>
          <w:lang w:val="it-IT"/>
        </w:rPr>
        <w:t xml:space="preserve">  </w:t>
      </w:r>
      <w:r>
        <w:rPr>
          <w:b/>
          <w:lang w:val="it-IT"/>
        </w:rPr>
        <w:t>Dare atto</w:t>
      </w:r>
      <w:r>
        <w:rPr>
          <w:lang w:val="it-IT"/>
        </w:rPr>
        <w:t xml:space="preserve"> che l’obbligazione cui l’impegno si riferisce è divenuta esigibile entro il 31/12/2020.</w:t>
      </w:r>
    </w:p>
    <w:p>
      <w:pPr>
        <w:pStyle w:val="DefaultText"/>
        <w:jc w:val="both"/>
        <w:rPr>
          <w:lang w:val="it-IT"/>
        </w:rPr>
      </w:pPr>
      <w:r>
        <w:rPr>
          <w:lang w:val="it-IT"/>
        </w:rPr>
        <w:t>.</w:t>
      </w:r>
    </w:p>
    <w:p>
      <w:pPr>
        <w:pStyle w:val="DefaultText"/>
        <w:jc w:val="both"/>
        <w:rPr>
          <w:lang w:val="it-IT"/>
        </w:rPr>
      </w:pPr>
      <w:r>
        <w:rPr>
          <w:lang w:val="it-IT"/>
        </w:rPr>
      </w:r>
    </w:p>
    <w:p>
      <w:pPr>
        <w:pStyle w:val="DefaultText"/>
        <w:jc w:val="both"/>
        <w:rPr>
          <w:lang w:val="it-IT"/>
        </w:rPr>
      </w:pPr>
      <w:r>
        <w:rPr>
          <w:lang w:val="it-IT"/>
        </w:rPr>
        <w:tab/>
        <w:tab/>
        <w:tab/>
        <w:tab/>
        <w:tab/>
        <w:tab/>
        <w:tab/>
        <w:t xml:space="preserve">                 </w:t>
      </w:r>
      <w:r>
        <w:rPr>
          <w:b/>
          <w:bCs/>
          <w:lang w:val="it-IT"/>
        </w:rPr>
        <w:t>Il Proponente</w:t>
      </w:r>
    </w:p>
    <w:p>
      <w:pPr>
        <w:pStyle w:val="DefaultText"/>
        <w:jc w:val="both"/>
        <w:rPr>
          <w:lang w:val="it-IT"/>
        </w:rPr>
      </w:pPr>
      <w:r>
        <w:rPr>
          <w:lang w:val="it-IT"/>
        </w:rPr>
        <w:tab/>
        <w:tab/>
        <w:tab/>
        <w:tab/>
        <w:tab/>
        <w:tab/>
        <w:tab/>
        <w:t>Dott.ssa M. Antonietta Mangiapane</w:t>
      </w:r>
    </w:p>
    <w:p>
      <w:pPr>
        <w:pStyle w:val="DefaultText"/>
        <w:jc w:val="both"/>
        <w:rPr>
          <w:lang w:val="it-IT"/>
        </w:rPr>
      </w:pPr>
      <w:r>
        <w:rPr>
          <w:lang w:val="it-IT"/>
        </w:rPr>
      </w:r>
    </w:p>
    <w:p>
      <w:pPr>
        <w:pStyle w:val="DefaultText"/>
        <w:jc w:val="center"/>
        <w:rPr>
          <w:b/>
          <w:b/>
          <w:lang w:val="it-IT"/>
        </w:rPr>
      </w:pPr>
      <w:r>
        <w:rPr>
          <w:b/>
          <w:lang w:val="it-IT"/>
        </w:rPr>
        <w:t>IL RESPONSABILE DEL SETTORE  “AMMINISTRATIVO CULTURALE-SCOLASTICO”</w:t>
      </w:r>
    </w:p>
    <w:p>
      <w:pPr>
        <w:pStyle w:val="BodyText3"/>
        <w:jc w:val="center"/>
        <w:rPr>
          <w:sz w:val="24"/>
          <w:szCs w:val="24"/>
        </w:rPr>
      </w:pPr>
      <w:r>
        <w:rPr>
          <w:sz w:val="24"/>
          <w:szCs w:val="24"/>
        </w:rPr>
      </w:r>
    </w:p>
    <w:p>
      <w:pPr>
        <w:pStyle w:val="Normal"/>
        <w:jc w:val="both"/>
        <w:rPr/>
      </w:pPr>
      <w:r>
        <w:rPr>
          <w:b/>
        </w:rPr>
        <w:t xml:space="preserve"> </w:t>
      </w:r>
      <w:r>
        <w:rPr>
          <w:b/>
        </w:rPr>
        <w:t>-</w:t>
      </w:r>
      <w:r>
        <w:rPr/>
        <w:t xml:space="preserve"> Vista la proposta che precede;   </w:t>
      </w:r>
    </w:p>
    <w:p>
      <w:pPr>
        <w:pStyle w:val="Normal"/>
        <w:jc w:val="both"/>
        <w:rPr/>
      </w:pPr>
      <w:r>
        <w:rPr>
          <w:b/>
        </w:rPr>
        <w:t>-</w:t>
      </w:r>
      <w:r>
        <w:rPr/>
        <w:t xml:space="preserve"> Vista la Determina Sindacale n. 12 del 01/07/2019</w:t>
      </w:r>
    </w:p>
    <w:p>
      <w:pPr>
        <w:pStyle w:val="Normal"/>
        <w:jc w:val="both"/>
        <w:rPr/>
      </w:pPr>
      <w:r>
        <w:rPr/>
        <w:t>- Attestando, contestualmente, l’insussistenza di ipotesi di conflitto di interessi, dichiara altresì, l'insussistenza di relazioni di parentela o affinità, situazioni di convivenza o frequentazioni abituali tra il medesimo e gli amministratori, soci e dipendenti della società destinataria del presente provvedimento.</w:t>
      </w:r>
    </w:p>
    <w:p>
      <w:pPr>
        <w:pStyle w:val="Normal"/>
        <w:jc w:val="both"/>
        <w:rPr/>
      </w:pPr>
      <w:r>
        <w:rPr/>
        <w:t>- Dà atto che nel procedimento in argomento non si integra alcuna fattispecie di conflitto d’interessi, anche potenziale, previste dall’art.6 della L.R. n.7 del 21/05/2019;</w:t>
      </w:r>
    </w:p>
    <w:p>
      <w:pPr>
        <w:pStyle w:val="Titolo5"/>
        <w:jc w:val="center"/>
        <w:rPr/>
      </w:pPr>
      <w:r>
        <w:rPr>
          <w:sz w:val="24"/>
          <w:szCs w:val="24"/>
        </w:rPr>
        <w:t>DETERMINA</w:t>
      </w:r>
    </w:p>
    <w:p>
      <w:pPr>
        <w:pStyle w:val="Normal"/>
        <w:jc w:val="both"/>
        <w:rPr/>
      </w:pPr>
      <w:r>
        <w:rPr/>
        <w:t>Di approvare integralmente la proposta di cui sopra che si intende qui riportata.</w:t>
      </w:r>
    </w:p>
    <w:p>
      <w:pPr>
        <w:pStyle w:val="Normal"/>
        <w:jc w:val="both"/>
        <w:rPr/>
      </w:pPr>
      <w:r>
        <w:rPr/>
        <w:t xml:space="preserve">Cinisi li_________________                                                                           </w:t>
        <w:tab/>
        <w:tab/>
        <w:tab/>
        <w:tab/>
        <w:tab/>
        <w:tab/>
        <w:tab/>
        <w:t xml:space="preserve">                                                                                        Il Responsabile del Settore I</w:t>
      </w:r>
    </w:p>
    <w:p>
      <w:pPr>
        <w:pStyle w:val="Normal"/>
        <w:jc w:val="both"/>
        <w:rPr/>
      </w:pPr>
      <w:r>
        <w:rPr/>
        <w:tab/>
        <w:tab/>
        <w:tab/>
        <w:tab/>
        <w:tab/>
        <w:tab/>
        <w:tab/>
        <w:t xml:space="preserve">  </w:t>
        <w:tab/>
        <w:t xml:space="preserve">        Dott.ssa C. Palazzolo</w:t>
      </w:r>
    </w:p>
    <w:p>
      <w:pPr>
        <w:pStyle w:val="Normal"/>
        <w:jc w:val="both"/>
        <w:rPr/>
      </w:pPr>
      <w:r>
        <w:rPr/>
      </w:r>
    </w:p>
    <w:p>
      <w:pPr>
        <w:pStyle w:val="Titolo6"/>
        <w:pBdr>
          <w:top w:val="single" w:sz="4" w:space="1" w:color="000000"/>
          <w:left w:val="single" w:sz="4" w:space="4" w:color="000000"/>
          <w:bottom w:val="single" w:sz="4" w:space="1" w:color="000000"/>
          <w:right w:val="single" w:sz="4" w:space="4" w:color="000000"/>
        </w:pBdr>
        <w:spacing w:lineRule="auto" w:line="240"/>
        <w:rPr>
          <w:rFonts w:ascii="Times New Roman" w:hAnsi="Times New Roman"/>
          <w:color w:val="auto"/>
          <w:sz w:val="24"/>
          <w:szCs w:val="24"/>
        </w:rPr>
      </w:pPr>
      <w:r>
        <w:rPr>
          <w:rFonts w:ascii="Times New Roman" w:hAnsi="Times New Roman"/>
          <w:color w:val="auto"/>
          <w:sz w:val="24"/>
          <w:szCs w:val="24"/>
        </w:rPr>
        <w:t>La presente copia è conforme all’originale.</w:t>
      </w:r>
    </w:p>
    <w:p>
      <w:pPr>
        <w:pStyle w:val="Titolo6"/>
        <w:pBdr>
          <w:top w:val="single" w:sz="4" w:space="1" w:color="000000"/>
          <w:left w:val="single" w:sz="4" w:space="4" w:color="000000"/>
          <w:bottom w:val="single" w:sz="4" w:space="1" w:color="000000"/>
          <w:right w:val="single" w:sz="4" w:space="4" w:color="000000"/>
        </w:pBdr>
        <w:spacing w:lineRule="auto" w:line="240"/>
        <w:rPr>
          <w:rFonts w:ascii="Times New Roman" w:hAnsi="Times New Roman"/>
          <w:color w:val="auto"/>
          <w:sz w:val="24"/>
          <w:szCs w:val="24"/>
        </w:rPr>
      </w:pPr>
      <w:r>
        <w:rPr>
          <w:rFonts w:ascii="Times New Roman" w:hAnsi="Times New Roman"/>
          <w:color w:val="auto"/>
          <w:sz w:val="24"/>
          <w:szCs w:val="24"/>
        </w:rPr>
        <w:t>Cinisi li _____________</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Il Responsabile del Settore</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w:t>
      </w:r>
    </w:p>
    <w:p>
      <w:pPr>
        <w:pStyle w:val="Normal"/>
        <w:jc w:val="both"/>
        <w:rPr>
          <w:rFonts w:ascii="Times New Roman" w:hAnsi="Times New Roman"/>
          <w:b/>
          <w:b/>
          <w:sz w:val="24"/>
          <w:szCs w:val="24"/>
        </w:rPr>
      </w:pPr>
      <w:r>
        <w:rPr>
          <w:rFonts w:ascii="Times New Roman" w:hAnsi="Times New Roman"/>
          <w:b/>
          <w:sz w:val="24"/>
          <w:szCs w:val="24"/>
        </w:rPr>
      </w:r>
    </w:p>
    <w:p>
      <w:pPr>
        <w:pStyle w:val="Normal"/>
        <w:pBdr>
          <w:top w:val="single" w:sz="4" w:space="1" w:color="000000"/>
          <w:left w:val="single" w:sz="4" w:space="4" w:color="000000"/>
          <w:bottom w:val="single" w:sz="4" w:space="1" w:color="000000"/>
          <w:right w:val="single" w:sz="4" w:space="4" w:color="000000"/>
        </w:pBdr>
        <w:jc w:val="both"/>
        <w:rPr>
          <w:rFonts w:ascii="Times New Roman" w:hAnsi="Times New Roman"/>
          <w:b/>
          <w:b/>
          <w:sz w:val="24"/>
          <w:szCs w:val="24"/>
        </w:rPr>
      </w:pPr>
      <w:r>
        <w:rPr>
          <w:rFonts w:ascii="Times New Roman" w:hAnsi="Times New Roman"/>
          <w:b/>
          <w:sz w:val="24"/>
          <w:szCs w:val="24"/>
        </w:rPr>
        <w:t>Copia conforme all’originale, della presente determinazione, viene trasmessa a:</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O      </w:t>
      </w:r>
      <w:r>
        <w:rPr>
          <w:rFonts w:ascii="Times New Roman" w:hAnsi="Times New Roman"/>
          <w:sz w:val="24"/>
          <w:szCs w:val="24"/>
        </w:rPr>
        <w:t>Primo Settore – Amministrativo -Culturale-Scolastico</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O</w:t>
      </w:r>
      <w:r>
        <w:rPr>
          <w:rFonts w:ascii="Times New Roman" w:hAnsi="Times New Roman"/>
          <w:sz w:val="24"/>
          <w:szCs w:val="24"/>
        </w:rPr>
        <w:t xml:space="preserve">      Secondo Settore – Servizi a rete</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O</w:t>
      </w:r>
      <w:r>
        <w:rPr>
          <w:rFonts w:ascii="Times New Roman" w:hAnsi="Times New Roman"/>
          <w:sz w:val="24"/>
          <w:szCs w:val="24"/>
        </w:rPr>
        <w:t xml:space="preserve">      Terzo Settore – Lavori Pubblici</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O</w:t>
      </w:r>
      <w:r>
        <w:rPr>
          <w:rFonts w:ascii="Times New Roman" w:hAnsi="Times New Roman"/>
          <w:sz w:val="24"/>
          <w:szCs w:val="24"/>
        </w:rPr>
        <w:t xml:space="preserve">      Quarto Settore – Urbanistica-Edilizia Suap</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O</w:t>
      </w:r>
      <w:r>
        <w:rPr>
          <w:rFonts w:ascii="Times New Roman" w:hAnsi="Times New Roman"/>
          <w:sz w:val="24"/>
          <w:szCs w:val="24"/>
        </w:rPr>
        <w:t xml:space="preserve">      Quinto Settore – Bilancio, Finanze e Programmazione Servizi Sociali</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w:t>
        <w:tab/>
        <w:t xml:space="preserve">  Sesto Settore- Polizia Municipale</w:t>
        <w:tab/>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O</w:t>
      </w:r>
      <w:r>
        <w:rPr>
          <w:rFonts w:ascii="Times New Roman" w:hAnsi="Times New Roman"/>
          <w:sz w:val="24"/>
          <w:szCs w:val="24"/>
        </w:rPr>
        <w:t xml:space="preserve">      Segretario Generale</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O</w:t>
      </w:r>
      <w:r>
        <w:rPr>
          <w:rFonts w:ascii="Times New Roman" w:hAnsi="Times New Roman"/>
          <w:sz w:val="24"/>
          <w:szCs w:val="24"/>
        </w:rPr>
        <w:t xml:space="preserve">      Sindaco/Giunta</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O</w:t>
      </w:r>
      <w:r>
        <w:rPr>
          <w:rFonts w:ascii="Times New Roman" w:hAnsi="Times New Roman"/>
          <w:sz w:val="24"/>
          <w:szCs w:val="24"/>
        </w:rPr>
        <w:t xml:space="preserve">      Presidente del Consiglio Comunale</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O</w:t>
      </w:r>
      <w:r>
        <w:rPr>
          <w:rFonts w:ascii="Times New Roman" w:hAnsi="Times New Roman"/>
          <w:sz w:val="24"/>
          <w:szCs w:val="24"/>
        </w:rPr>
        <w:t xml:space="preserve">      Capi Gruppo Consiliari</w:t>
      </w:r>
    </w:p>
    <w:p>
      <w:pPr>
        <w:pStyle w:val="Normal"/>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O</w:t>
      </w:r>
      <w:r>
        <w:rPr>
          <w:rFonts w:ascii="Times New Roman" w:hAnsi="Times New Roman"/>
          <w:sz w:val="24"/>
          <w:szCs w:val="24"/>
        </w:rPr>
        <w:t xml:space="preserve">      Revisore dei Conti</w:t>
      </w:r>
    </w:p>
    <w:p>
      <w:pPr>
        <w:pStyle w:val="Normal"/>
        <w:rPr>
          <w:rFonts w:ascii="Times New Roman" w:hAnsi="Times New Roman"/>
          <w:sz w:val="24"/>
          <w:szCs w:val="24"/>
        </w:rPr>
      </w:pPr>
      <w:r>
        <w:rPr>
          <w:rFonts w:ascii="Times New Roman" w:hAnsi="Times New Roman"/>
          <w:sz w:val="24"/>
          <w:szCs w:val="24"/>
        </w:rPr>
      </w:r>
    </w:p>
    <w:p>
      <w:pPr>
        <w:pStyle w:val="Titolo7"/>
        <w:pBdr>
          <w:top w:val="single" w:sz="4" w:space="1" w:color="000000"/>
          <w:left w:val="single" w:sz="4" w:space="4" w:color="000000"/>
          <w:bottom w:val="single" w:sz="4" w:space="1" w:color="000000"/>
          <w:right w:val="single" w:sz="4" w:space="4" w:color="000000"/>
        </w:pBdr>
        <w:spacing w:lineRule="auto" w:line="240"/>
        <w:jc w:val="both"/>
        <w:rPr>
          <w:rFonts w:ascii="Times New Roman" w:hAnsi="Times New Roman"/>
          <w:b/>
          <w:b/>
          <w:sz w:val="24"/>
          <w:szCs w:val="24"/>
        </w:rPr>
      </w:pPr>
      <w:r>
        <w:rPr>
          <w:rFonts w:ascii="Times New Roman" w:hAnsi="Times New Roman"/>
          <w:b/>
          <w:sz w:val="24"/>
          <w:szCs w:val="24"/>
        </w:rPr>
        <w:t>Affissa all’Albo Pretorio il __________________ e vi rimarrà per 7 giorni</w:t>
      </w:r>
    </w:p>
    <w:p>
      <w:pPr>
        <w:pStyle w:val="Titolo8"/>
        <w:pBdr>
          <w:top w:val="single" w:sz="4" w:space="1" w:color="000000"/>
          <w:left w:val="single" w:sz="4" w:space="4" w:color="000000"/>
          <w:bottom w:val="single" w:sz="4" w:space="1" w:color="000000"/>
          <w:right w:val="single" w:sz="4" w:space="4" w:color="000000"/>
        </w:pBdr>
        <w:spacing w:lineRule="auto" w:line="240"/>
        <w:rPr>
          <w:rFonts w:ascii="Times New Roman" w:hAnsi="Times New Roman"/>
          <w:sz w:val="24"/>
          <w:szCs w:val="24"/>
        </w:rPr>
      </w:pPr>
      <w:r>
        <w:rPr>
          <w:rFonts w:ascii="Times New Roman" w:hAnsi="Times New Roman"/>
          <w:sz w:val="24"/>
          <w:szCs w:val="24"/>
        </w:rPr>
        <w:t>Defissa dall’Albo Pretorio  il __________________</w:t>
      </w:r>
    </w:p>
    <w:p>
      <w:pPr>
        <w:pStyle w:val="Normal"/>
        <w:pBdr>
          <w:top w:val="single" w:sz="4" w:space="1" w:color="000000"/>
          <w:left w:val="single" w:sz="4" w:space="4" w:color="000000"/>
          <w:bottom w:val="single" w:sz="4" w:space="1" w:color="000000"/>
          <w:right w:val="single" w:sz="4" w:space="4" w:color="000000"/>
        </w:pBdr>
        <w:spacing w:lineRule="auto" w:line="240"/>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rPr>
          <w:rFonts w:ascii="Times New Roman" w:hAnsi="Times New Roman"/>
          <w:sz w:val="24"/>
          <w:szCs w:val="24"/>
        </w:rPr>
      </w:pPr>
      <w:r>
        <w:rPr>
          <w:rFonts w:ascii="Times New Roman" w:hAnsi="Times New Roman"/>
          <w:sz w:val="24"/>
          <w:szCs w:val="24"/>
        </w:rPr>
        <w:t>Cinisi li _________________</w:t>
      </w:r>
    </w:p>
    <w:p>
      <w:pPr>
        <w:pStyle w:val="Normal"/>
        <w:pBdr>
          <w:top w:val="single" w:sz="4" w:space="1" w:color="000000"/>
          <w:left w:val="single" w:sz="4" w:space="4" w:color="000000"/>
          <w:bottom w:val="single" w:sz="4" w:space="1" w:color="000000"/>
          <w:right w:val="single" w:sz="4" w:space="4" w:color="000000"/>
        </w:pBdr>
        <w:spacing w:lineRule="auto" w:line="240"/>
        <w:rPr>
          <w:rFonts w:ascii="Times New Roman" w:hAnsi="Times New Roman"/>
          <w:sz w:val="24"/>
          <w:szCs w:val="24"/>
        </w:rPr>
      </w:pPr>
      <w:r>
        <w:rPr>
          <w:rFonts w:ascii="Times New Roman" w:hAnsi="Times New Roman"/>
          <w:sz w:val="24"/>
          <w:szCs w:val="24"/>
        </w:rPr>
        <w:t>Il Segretario</w:t>
        <w:tab/>
        <w:t>Comunale</w:t>
        <w:tab/>
        <w:tab/>
        <w:tab/>
        <w:tab/>
        <w:tab/>
        <w:t xml:space="preserve">      Il Messo Comunale</w:t>
      </w:r>
    </w:p>
    <w:p>
      <w:pPr>
        <w:pStyle w:val="Normal"/>
        <w:pBdr>
          <w:top w:val="single" w:sz="4" w:space="1" w:color="000000"/>
          <w:left w:val="single" w:sz="4" w:space="4" w:color="000000"/>
          <w:bottom w:val="single" w:sz="4" w:space="1" w:color="000000"/>
          <w:right w:val="single" w:sz="4" w:space="4" w:color="000000"/>
        </w:pBdr>
        <w:tabs>
          <w:tab w:val="clear" w:pos="708"/>
          <w:tab w:val="left" w:pos="6380" w:leader="none"/>
        </w:tabs>
        <w:spacing w:lineRule="auto" w:line="240"/>
        <w:rPr>
          <w:rFonts w:ascii="Times New Roman" w:hAnsi="Times New Roman"/>
          <w:sz w:val="24"/>
          <w:szCs w:val="24"/>
        </w:rPr>
      </w:pPr>
      <w:r>
        <w:rPr>
          <w:rFonts w:ascii="Times New Roman" w:hAnsi="Times New Roman"/>
          <w:sz w:val="24"/>
          <w:szCs w:val="24"/>
        </w:rPr>
        <w:t>___________________</w:t>
        <w:tab/>
        <w:t>______________________</w:t>
      </w:r>
    </w:p>
    <w:p>
      <w:pPr>
        <w:pStyle w:val="Normal"/>
        <w:jc w:val="both"/>
        <w:rPr/>
      </w:pPr>
      <w:r>
        <w:rPr/>
      </w:r>
    </w:p>
    <w:p>
      <w:pPr>
        <w:pStyle w:val="Normal"/>
        <w:jc w:val="both"/>
        <w:rPr/>
      </w:pPr>
      <w:r>
        <w:rPr/>
      </w:r>
    </w:p>
    <w:p>
      <w:pPr>
        <w:pStyle w:val="Normal"/>
        <w:jc w:val="both"/>
        <w:rPr/>
      </w:pPr>
      <w:r>
        <w:rPr/>
      </w:r>
    </w:p>
    <w:p>
      <w:pPr>
        <w:pStyle w:val="Normal"/>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74b6"/>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name w:val="Heading 1"/>
    <w:basedOn w:val="Normal"/>
    <w:next w:val="Normal"/>
    <w:link w:val="Titolo1Carattere"/>
    <w:uiPriority w:val="9"/>
    <w:qFormat/>
    <w:rsid w:val="00033a5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next w:val="Normal"/>
    <w:link w:val="Titolo2Carattere"/>
    <w:uiPriority w:val="9"/>
    <w:semiHidden/>
    <w:unhideWhenUsed/>
    <w:qFormat/>
    <w:rsid w:val="00033a5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3">
    <w:name w:val="Heading 3"/>
    <w:basedOn w:val="Normal"/>
    <w:next w:val="Normal"/>
    <w:link w:val="Titolo3Carattere"/>
    <w:uiPriority w:val="9"/>
    <w:semiHidden/>
    <w:unhideWhenUsed/>
    <w:qFormat/>
    <w:rsid w:val="00033a5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5">
    <w:name w:val="Heading 5"/>
    <w:basedOn w:val="Normal"/>
    <w:next w:val="Normal"/>
    <w:link w:val="Titolo5Carattere"/>
    <w:semiHidden/>
    <w:unhideWhenUsed/>
    <w:qFormat/>
    <w:rsid w:val="00033a5e"/>
    <w:pPr>
      <w:spacing w:lineRule="auto" w:line="240" w:before="240" w:after="60"/>
      <w:outlineLvl w:val="4"/>
    </w:pPr>
    <w:rPr>
      <w:rFonts w:ascii="Times New Roman" w:hAnsi="Times New Roman" w:eastAsia="Times New Roman" w:cs="Times New Roman"/>
      <w:b/>
      <w:bCs/>
      <w:i/>
      <w:iCs/>
      <w:sz w:val="26"/>
      <w:szCs w:val="26"/>
    </w:rPr>
  </w:style>
  <w:style w:type="paragraph" w:styleId="Titolo6">
    <w:name w:val="Heading 6"/>
    <w:basedOn w:val="Normal"/>
    <w:next w:val="Normal"/>
    <w:link w:val="Titolo6Carattere"/>
    <w:uiPriority w:val="9"/>
    <w:semiHidden/>
    <w:unhideWhenUsed/>
    <w:qFormat/>
    <w:rsid w:val="00033a5e"/>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Titolo7">
    <w:name w:val="Heading 7"/>
    <w:basedOn w:val="Normal"/>
    <w:next w:val="Normal"/>
    <w:link w:val="Titolo7Carattere"/>
    <w:uiPriority w:val="9"/>
    <w:semiHidden/>
    <w:unhideWhenUsed/>
    <w:qFormat/>
    <w:rsid w:val="00033a5e"/>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Titolo8">
    <w:name w:val="Heading 8"/>
    <w:basedOn w:val="Normal"/>
    <w:next w:val="Normal"/>
    <w:link w:val="Titolo8Carattere"/>
    <w:uiPriority w:val="9"/>
    <w:semiHidden/>
    <w:unhideWhenUsed/>
    <w:qFormat/>
    <w:rsid w:val="00033a5e"/>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Titolo9">
    <w:name w:val="Heading 9"/>
    <w:basedOn w:val="Normal"/>
    <w:next w:val="Normal"/>
    <w:link w:val="Titolo9Carattere"/>
    <w:uiPriority w:val="9"/>
    <w:semiHidden/>
    <w:unhideWhenUsed/>
    <w:qFormat/>
    <w:rsid w:val="00033a5e"/>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033a5e"/>
    <w:rPr>
      <w:rFonts w:ascii="Cambria" w:hAnsi="Cambria" w:eastAsia="" w:cs="" w:asciiTheme="majorHAnsi" w:cstheme="majorBidi" w:eastAsiaTheme="majorEastAsia" w:hAnsiTheme="majorHAnsi"/>
      <w:b/>
      <w:bCs/>
      <w:color w:val="365F91" w:themeColor="accent1" w:themeShade="bf"/>
      <w:sz w:val="28"/>
      <w:szCs w:val="28"/>
    </w:rPr>
  </w:style>
  <w:style w:type="character" w:styleId="Titolo2Carattere" w:customStyle="1">
    <w:name w:val="Titolo 2 Carattere"/>
    <w:basedOn w:val="DefaultParagraphFont"/>
    <w:link w:val="Titolo2"/>
    <w:uiPriority w:val="9"/>
    <w:semiHidden/>
    <w:qFormat/>
    <w:rsid w:val="00033a5e"/>
    <w:rPr>
      <w:rFonts w:ascii="Cambria" w:hAnsi="Cambria" w:eastAsia=""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link w:val="Titolo3"/>
    <w:uiPriority w:val="9"/>
    <w:semiHidden/>
    <w:qFormat/>
    <w:rsid w:val="00033a5e"/>
    <w:rPr>
      <w:rFonts w:ascii="Cambria" w:hAnsi="Cambria" w:eastAsia="" w:cs="" w:asciiTheme="majorHAnsi" w:cstheme="majorBidi" w:eastAsiaTheme="majorEastAsia" w:hAnsiTheme="majorHAnsi"/>
      <w:b/>
      <w:bCs/>
      <w:color w:val="4F81BD" w:themeColor="accent1"/>
    </w:rPr>
  </w:style>
  <w:style w:type="character" w:styleId="Titolo5Carattere" w:customStyle="1">
    <w:name w:val="Titolo 5 Carattere"/>
    <w:basedOn w:val="DefaultParagraphFont"/>
    <w:link w:val="Titolo5"/>
    <w:semiHidden/>
    <w:qFormat/>
    <w:rsid w:val="00033a5e"/>
    <w:rPr>
      <w:rFonts w:ascii="Times New Roman" w:hAnsi="Times New Roman" w:eastAsia="Times New Roman" w:cs="Times New Roman"/>
      <w:b/>
      <w:bCs/>
      <w:i/>
      <w:iCs/>
      <w:sz w:val="26"/>
      <w:szCs w:val="26"/>
    </w:rPr>
  </w:style>
  <w:style w:type="character" w:styleId="Titolo6Carattere" w:customStyle="1">
    <w:name w:val="Titolo 6 Carattere"/>
    <w:basedOn w:val="DefaultParagraphFont"/>
    <w:link w:val="Titolo6"/>
    <w:uiPriority w:val="9"/>
    <w:semiHidden/>
    <w:qFormat/>
    <w:rsid w:val="00033a5e"/>
    <w:rPr>
      <w:rFonts w:ascii="Cambria" w:hAnsi="Cambria" w:eastAsia="" w:cs="" w:asciiTheme="majorHAnsi" w:cstheme="majorBidi" w:eastAsiaTheme="majorEastAsia" w:hAnsiTheme="majorHAnsi"/>
      <w:i/>
      <w:iCs/>
      <w:color w:val="243F60" w:themeColor="accent1" w:themeShade="7f"/>
    </w:rPr>
  </w:style>
  <w:style w:type="character" w:styleId="Titolo7Carattere" w:customStyle="1">
    <w:name w:val="Titolo 7 Carattere"/>
    <w:basedOn w:val="DefaultParagraphFont"/>
    <w:link w:val="Titolo7"/>
    <w:uiPriority w:val="9"/>
    <w:semiHidden/>
    <w:qFormat/>
    <w:rsid w:val="00033a5e"/>
    <w:rPr>
      <w:rFonts w:ascii="Cambria" w:hAnsi="Cambria" w:eastAsia="" w:cs="" w:asciiTheme="majorHAnsi" w:cstheme="majorBidi" w:eastAsiaTheme="majorEastAsia" w:hAnsiTheme="majorHAnsi"/>
      <w:i/>
      <w:iCs/>
      <w:color w:val="404040" w:themeColor="text1" w:themeTint="bf"/>
    </w:rPr>
  </w:style>
  <w:style w:type="character" w:styleId="Titolo8Carattere" w:customStyle="1">
    <w:name w:val="Titolo 8 Carattere"/>
    <w:basedOn w:val="DefaultParagraphFont"/>
    <w:link w:val="Titolo8"/>
    <w:uiPriority w:val="9"/>
    <w:semiHidden/>
    <w:qFormat/>
    <w:rsid w:val="00033a5e"/>
    <w:rPr>
      <w:rFonts w:ascii="Cambria" w:hAnsi="Cambria" w:eastAsia="" w:cs="" w:asciiTheme="majorHAnsi" w:cstheme="majorBidi" w:eastAsiaTheme="majorEastAsia" w:hAnsiTheme="majorHAnsi"/>
      <w:color w:val="404040" w:themeColor="text1" w:themeTint="bf"/>
      <w:sz w:val="20"/>
      <w:szCs w:val="20"/>
    </w:rPr>
  </w:style>
  <w:style w:type="character" w:styleId="Titolo9Carattere" w:customStyle="1">
    <w:name w:val="Titolo 9 Carattere"/>
    <w:basedOn w:val="DefaultParagraphFont"/>
    <w:link w:val="Titolo9"/>
    <w:uiPriority w:val="9"/>
    <w:semiHidden/>
    <w:qFormat/>
    <w:rsid w:val="00033a5e"/>
    <w:rPr>
      <w:rFonts w:ascii="Cambria" w:hAnsi="Cambria" w:eastAsia="" w:cs="" w:asciiTheme="majorHAnsi" w:cstheme="majorBidi" w:eastAsiaTheme="majorEastAsia" w:hAnsiTheme="majorHAnsi"/>
      <w:i/>
      <w:iCs/>
      <w:color w:val="404040" w:themeColor="text1" w:themeTint="bf"/>
      <w:sz w:val="20"/>
      <w:szCs w:val="20"/>
    </w:rPr>
  </w:style>
  <w:style w:type="character" w:styleId="Corpodeltesto3Carattere" w:customStyle="1">
    <w:name w:val="Corpo del testo 3 Carattere"/>
    <w:basedOn w:val="DefaultParagraphFont"/>
    <w:link w:val="Corpodeltesto3"/>
    <w:semiHidden/>
    <w:qFormat/>
    <w:rsid w:val="00033a5e"/>
    <w:rPr>
      <w:rFonts w:ascii="Times New Roman" w:hAnsi="Times New Roman" w:eastAsia="Times New Roman" w:cs="Times New Roman"/>
      <w:b/>
      <w:sz w:val="28"/>
      <w:szCs w:val="20"/>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Text" w:customStyle="1">
    <w:name w:val="Default Text"/>
    <w:basedOn w:val="Normal"/>
    <w:qFormat/>
    <w:rsid w:val="00033a5e"/>
    <w:pPr>
      <w:spacing w:lineRule="auto" w:line="240" w:before="0" w:after="0"/>
    </w:pPr>
    <w:rPr>
      <w:rFonts w:ascii="Times New Roman" w:hAnsi="Times New Roman" w:eastAsia="Times New Roman" w:cs="Times New Roman"/>
      <w:sz w:val="24"/>
      <w:szCs w:val="24"/>
      <w:lang w:val="en-US"/>
    </w:rPr>
  </w:style>
  <w:style w:type="paragraph" w:styleId="BodyText3">
    <w:name w:val="Body Text 3"/>
    <w:basedOn w:val="Normal"/>
    <w:link w:val="Corpodeltesto3Carattere"/>
    <w:semiHidden/>
    <w:unhideWhenUsed/>
    <w:qFormat/>
    <w:rsid w:val="00033a5e"/>
    <w:pPr>
      <w:spacing w:lineRule="auto" w:line="240" w:before="0" w:after="0"/>
      <w:jc w:val="both"/>
    </w:pPr>
    <w:rPr>
      <w:rFonts w:ascii="Times New Roman" w:hAnsi="Times New Roman" w:eastAsia="Times New Roman" w:cs="Times New Roman"/>
      <w:b/>
      <w:sz w:val="28"/>
      <w:szCs w:val="2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LibreOffice/6.2.2.2$Windows_x86 LibreOffice_project/2b840030fec2aae0fd2658d8d4f9548af4e3518d</Application>
  <Pages>4</Pages>
  <Words>1020</Words>
  <Characters>6197</Characters>
  <CharactersWithSpaces>7838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2019-12-12T12:38:00Z</dcterms:created>
  <dc:creator>bat</dc:creator>
  <dc:description/>
  <dc:language>it-IT</dc:language>
  <cp:lastModifiedBy/>
  <cp:lastPrinted>2020-11-04T11:55:00Z</cp:lastPrinted>
  <dcterms:modified xsi:type="dcterms:W3CDTF">2020-11-06T10:14:48Z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